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52" w:type="dxa"/>
        <w:tblInd w:w="-72" w:type="dxa"/>
        <w:tblLayout w:type="fixed"/>
        <w:tblLook w:val="0000" w:firstRow="0" w:lastRow="0" w:firstColumn="0" w:lastColumn="0" w:noHBand="0" w:noVBand="0"/>
      </w:tblPr>
      <w:tblGrid>
        <w:gridCol w:w="3866"/>
        <w:gridCol w:w="5386"/>
      </w:tblGrid>
      <w:tr w:rsidR="00B535FF" w:rsidRPr="00B535FF" w14:paraId="01270CEC" w14:textId="77777777" w:rsidTr="001D7B33">
        <w:trPr>
          <w:trHeight w:val="1442"/>
        </w:trPr>
        <w:tc>
          <w:tcPr>
            <w:tcW w:w="3866" w:type="dxa"/>
            <w:shd w:val="clear" w:color="auto" w:fill="auto"/>
          </w:tcPr>
          <w:p w14:paraId="5760ABBC" w14:textId="77777777" w:rsidR="00E21727" w:rsidRPr="00B535FF" w:rsidRDefault="00E21727" w:rsidP="00E21727">
            <w:pPr>
              <w:keepNext/>
              <w:numPr>
                <w:ilvl w:val="1"/>
                <w:numId w:val="0"/>
              </w:numPr>
              <w:suppressAutoHyphens/>
              <w:spacing w:line="240" w:lineRule="auto"/>
              <w:ind w:right="-104"/>
              <w:jc w:val="center"/>
              <w:outlineLvl w:val="1"/>
              <w:rPr>
                <w:rFonts w:ascii="Times New Roman" w:eastAsia="Times New Roman" w:hAnsi="Times New Roman" w:cs="Times New Roman"/>
                <w:b/>
                <w:bCs/>
                <w:sz w:val="26"/>
                <w:szCs w:val="26"/>
                <w:lang w:eastAsia="ar-SA"/>
              </w:rPr>
            </w:pPr>
            <w:r w:rsidRPr="00B535FF">
              <w:rPr>
                <w:rFonts w:ascii="Times New Roman" w:eastAsia="Times New Roman" w:hAnsi="Times New Roman" w:cs="Times New Roman"/>
                <w:b/>
                <w:bCs/>
                <w:sz w:val="26"/>
                <w:szCs w:val="26"/>
                <w:lang w:eastAsia="ar-SA"/>
              </w:rPr>
              <w:t>SAI GON BEER PACKAGING</w:t>
            </w:r>
          </w:p>
          <w:p w14:paraId="32A92942" w14:textId="77777777" w:rsidR="00E21727" w:rsidRPr="00B535FF" w:rsidRDefault="00E21727" w:rsidP="00E21727">
            <w:pPr>
              <w:keepNext/>
              <w:numPr>
                <w:ilvl w:val="1"/>
                <w:numId w:val="0"/>
              </w:numPr>
              <w:suppressAutoHyphens/>
              <w:spacing w:line="240" w:lineRule="auto"/>
              <w:ind w:right="-104"/>
              <w:jc w:val="center"/>
              <w:outlineLvl w:val="1"/>
              <w:rPr>
                <w:rFonts w:ascii="Times New Roman" w:eastAsia="Times New Roman" w:hAnsi="Times New Roman" w:cs="Times New Roman"/>
                <w:b/>
                <w:bCs/>
                <w:sz w:val="26"/>
                <w:szCs w:val="26"/>
                <w:lang w:eastAsia="ar-SA"/>
              </w:rPr>
            </w:pPr>
            <w:r w:rsidRPr="00B535FF">
              <w:rPr>
                <w:rFonts w:ascii="Times New Roman" w:eastAsia="Times New Roman" w:hAnsi="Times New Roman" w:cs="Times New Roman"/>
                <w:b/>
                <w:bCs/>
                <w:sz w:val="26"/>
                <w:szCs w:val="26"/>
                <w:lang w:eastAsia="ar-SA"/>
              </w:rPr>
              <w:t>JOINT STOCK COMPANY</w:t>
            </w:r>
          </w:p>
          <w:p w14:paraId="1EA09A47" w14:textId="77777777" w:rsidR="00E21727" w:rsidRPr="00B535FF" w:rsidRDefault="00E21727" w:rsidP="00E21727">
            <w:pPr>
              <w:keepNext/>
              <w:numPr>
                <w:ilvl w:val="1"/>
                <w:numId w:val="0"/>
              </w:numPr>
              <w:suppressAutoHyphens/>
              <w:spacing w:line="240" w:lineRule="auto"/>
              <w:ind w:right="-104"/>
              <w:jc w:val="center"/>
              <w:outlineLvl w:val="1"/>
              <w:rPr>
                <w:rFonts w:ascii="Times New Roman" w:eastAsia="Times New Roman" w:hAnsi="Times New Roman" w:cs="Times New Roman"/>
                <w:b/>
                <w:bCs/>
                <w:sz w:val="26"/>
                <w:szCs w:val="26"/>
                <w:lang w:eastAsia="ar-SA"/>
              </w:rPr>
            </w:pPr>
            <w:r w:rsidRPr="00B535FF">
              <w:rPr>
                <w:rFonts w:ascii="Times New Roman" w:eastAsia="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52277035" wp14:editId="6E55A963">
                      <wp:simplePos x="0" y="0"/>
                      <wp:positionH relativeFrom="margin">
                        <wp:posOffset>480695</wp:posOffset>
                      </wp:positionH>
                      <wp:positionV relativeFrom="paragraph">
                        <wp:posOffset>45720</wp:posOffset>
                      </wp:positionV>
                      <wp:extent cx="1422400" cy="0"/>
                      <wp:effectExtent l="19050" t="19050" r="25400" b="381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7.85pt,3.6pt" to="149.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EJ0oQIAAIUFAAAOAAAAZHJzL2Uyb0RvYy54bWysVMtu2zAQvBfoPxC8K5Js+SVEDhJJ7qWP&#10;AE7RMy1SFlGKVEnGslH037ukbDVOL0URGxD4WA5nZ3Z5e3dsBTowbbiSGY5vIoyYrBTlcp/hr0+b&#10;YImRsURSIpRkGT4xg+/W79/d9l3KJqpRgjKNAESatO8y3FjbpWFoqoa1xNyojknYrJVuiYWp3odU&#10;kx7QWxFOomge9krTTquKGQOrxbCJ1x6/rlllv9S1YRaJDAM367/af3fuG65vSbrXpGt4daZB/oNF&#10;S7iES0eogliCnjX/C6rllVZG1famUm2o6ppXzOcA2cTRq2y2DemYzwXEMd0ok3k72Orz4VEjTjOc&#10;YCRJCxZtrSZ831iUKylBQKVR4nTqO5NCeC4ftcu0Ospt91FV3w2SKm+I3DPP9+nUAUjsToRXR9zE&#10;dHDbrv+kKMSQZ6u8aMdatw4S5EBH781p9IYdLapgMU4mkyQCC6vLXkjSy8FOG/uBqRa5QYYFl042&#10;kpLDR2MdEZJeQtyyVBsuhLdeSNRneDWdO2QCBWh++JNGCU5dlIs3er/LhUYH4qrI/3x6sPMyrOUW&#10;alnwNsPLMYikDSO0lNRfZwkXwxgoCenAma/SgSfMjhaGfh0S9xX0cxWtymW5TIJkMi+DJCqK4H6T&#10;J8F8Ey9mxbTI8yL+5VjHSdpwSpl0xC/VHCf/Vi3nvhrqcKznUarwGt1rCmSvmd5vZtEimS6DxWI2&#10;DZJpGQUPy00e3OfxfL4oH/KH8hXT0mdv3obsKKVjpZ7BjW1De0S5K4rpbDWJMUyg+yeLwR9ExB6e&#10;rcpqjLSy37htfA276nMYV8YvI/c/Gz+iD0JcPHSz0YVzbn+kAs8v/vrWcN0w9NVO0dOjvrQM9Lo/&#10;dH6X3GPycg7jl6/n+jcAAAD//wMAUEsDBBQABgAIAAAAIQB2zAH63AAAAAYBAAAPAAAAZHJzL2Rv&#10;d25yZXYueG1sTI5NS8QwEIbvgv8hjOBFdlPr6rq16SKCeBCW/RDFW7YZm2IzKUl2W/+9oxc9DQ/v&#10;yztPuRxdJ44YYutJweU0A4FUe9NSo+Bl9zi5BRGTJqM7T6jgCyMsq9OTUhfGD7TB4zY1gkcoFlqB&#10;TakvpIy1Rafj1PdInH344HRiDI00QQ887jqZZ9mNdLol/mB1jw8W68/twSlYhaGN6Wo2W2N6f316&#10;frPrC7dR6vxsvL8DkXBMf2X40Wd1qNhp7w9kougUzK/n3OSbg+A4XyyY978sq1L+16++AQAA//8D&#10;AFBLAQItABQABgAIAAAAIQC2gziS/gAAAOEBAAATAAAAAAAAAAAAAAAAAAAAAABbQ29udGVudF9U&#10;eXBlc10ueG1sUEsBAi0AFAAGAAgAAAAhADj9If/WAAAAlAEAAAsAAAAAAAAAAAAAAAAALwEAAF9y&#10;ZWxzLy5yZWxzUEsBAi0AFAAGAAgAAAAhAJagQnShAgAAhQUAAA4AAAAAAAAAAAAAAAAALgIAAGRy&#10;cy9lMm9Eb2MueG1sUEsBAi0AFAAGAAgAAAAhAHbMAfrcAAAABgEAAA8AAAAAAAAAAAAAAAAA+wQA&#10;AGRycy9kb3ducmV2LnhtbFBLBQYAAAAABAAEAPMAAAAEBgAAAAA=&#10;" strokeweight=".26mm">
                      <v:stroke joinstyle="miter" endcap="square"/>
                      <w10:wrap anchorx="margin"/>
                    </v:line>
                  </w:pict>
                </mc:Fallback>
              </mc:AlternateContent>
            </w:r>
          </w:p>
          <w:p w14:paraId="124B4C58" w14:textId="4FF6C586" w:rsidR="00E21727" w:rsidRPr="00B535FF" w:rsidRDefault="00E21727" w:rsidP="001D7B33">
            <w:pPr>
              <w:keepNext/>
              <w:numPr>
                <w:ilvl w:val="1"/>
                <w:numId w:val="0"/>
              </w:numPr>
              <w:suppressAutoHyphens/>
              <w:spacing w:line="240" w:lineRule="auto"/>
              <w:ind w:right="-104"/>
              <w:jc w:val="center"/>
              <w:outlineLvl w:val="1"/>
              <w:rPr>
                <w:rFonts w:ascii="Times New Roman" w:eastAsia="Times New Roman" w:hAnsi="Times New Roman" w:cs="Times New Roman"/>
                <w:bCs/>
                <w:sz w:val="26"/>
                <w:szCs w:val="26"/>
                <w:lang w:eastAsia="ar-SA"/>
              </w:rPr>
            </w:pPr>
            <w:r w:rsidRPr="00B535FF">
              <w:rPr>
                <w:rFonts w:ascii="Times New Roman" w:eastAsia="Times New Roman" w:hAnsi="Times New Roman" w:cs="Times New Roman"/>
                <w:bCs/>
                <w:sz w:val="26"/>
                <w:szCs w:val="26"/>
                <w:lang w:eastAsia="ar-SA"/>
              </w:rPr>
              <w:t>No:     /202</w:t>
            </w:r>
            <w:r w:rsidR="001D7B33" w:rsidRPr="00B535FF">
              <w:rPr>
                <w:rFonts w:ascii="Times New Roman" w:eastAsia="Times New Roman" w:hAnsi="Times New Roman" w:cs="Times New Roman"/>
                <w:bCs/>
                <w:sz w:val="26"/>
                <w:szCs w:val="26"/>
                <w:lang w:eastAsia="ar-SA"/>
              </w:rPr>
              <w:t>1</w:t>
            </w:r>
            <w:r w:rsidRPr="00B535FF">
              <w:rPr>
                <w:rFonts w:ascii="Times New Roman" w:eastAsia="Times New Roman" w:hAnsi="Times New Roman" w:cs="Times New Roman"/>
                <w:bCs/>
                <w:sz w:val="26"/>
                <w:szCs w:val="26"/>
                <w:lang w:eastAsia="ar-SA"/>
              </w:rPr>
              <w:t>/BC-HĐQT</w:t>
            </w:r>
          </w:p>
        </w:tc>
        <w:tc>
          <w:tcPr>
            <w:tcW w:w="5386" w:type="dxa"/>
            <w:shd w:val="clear" w:color="auto" w:fill="auto"/>
          </w:tcPr>
          <w:p w14:paraId="6DBC886F" w14:textId="77777777" w:rsidR="00E21727" w:rsidRPr="00B535FF" w:rsidRDefault="00E21727" w:rsidP="00E21727">
            <w:pPr>
              <w:numPr>
                <w:ilvl w:val="1"/>
                <w:numId w:val="0"/>
              </w:numPr>
              <w:suppressAutoHyphens/>
              <w:ind w:left="-108"/>
              <w:jc w:val="center"/>
              <w:rPr>
                <w:rFonts w:ascii="Times New Roman" w:eastAsia="Times New Roman" w:hAnsi="Times New Roman" w:cs="Times New Roman"/>
                <w:b/>
                <w:bCs/>
                <w:sz w:val="26"/>
                <w:szCs w:val="26"/>
                <w:lang w:eastAsia="ar-SA"/>
              </w:rPr>
            </w:pPr>
            <w:r w:rsidRPr="00B535FF">
              <w:rPr>
                <w:rFonts w:ascii="Times New Roman" w:eastAsia="Times New Roman" w:hAnsi="Times New Roman" w:cs="Times New Roman"/>
                <w:b/>
                <w:bCs/>
                <w:sz w:val="26"/>
                <w:szCs w:val="26"/>
                <w:lang w:eastAsia="ar-SA"/>
              </w:rPr>
              <w:t>SOCIALIST REPUBLIC OF VIET NAM</w:t>
            </w:r>
          </w:p>
          <w:p w14:paraId="74CAFA90" w14:textId="77777777" w:rsidR="00E21727" w:rsidRPr="00B535FF" w:rsidRDefault="00E21727" w:rsidP="00E21727">
            <w:pPr>
              <w:keepNext/>
              <w:numPr>
                <w:ilvl w:val="1"/>
                <w:numId w:val="0"/>
              </w:numPr>
              <w:suppressAutoHyphens/>
              <w:spacing w:line="240" w:lineRule="auto"/>
              <w:ind w:left="-108"/>
              <w:jc w:val="center"/>
              <w:outlineLvl w:val="1"/>
              <w:rPr>
                <w:rFonts w:ascii="Times New Roman" w:eastAsia="Times New Roman" w:hAnsi="Times New Roman" w:cs="Times New Roman"/>
                <w:b/>
                <w:bCs/>
                <w:sz w:val="26"/>
                <w:szCs w:val="26"/>
                <w:lang w:eastAsia="ar-SA"/>
              </w:rPr>
            </w:pPr>
            <w:r w:rsidRPr="00B535FF">
              <w:rPr>
                <w:rFonts w:ascii="Times New Roman" w:eastAsia="Times New Roman" w:hAnsi="Times New Roman" w:cs="Times New Roman"/>
                <w:b/>
                <w:bCs/>
                <w:sz w:val="26"/>
                <w:szCs w:val="26"/>
                <w:lang w:eastAsia="ar-SA"/>
              </w:rPr>
              <w:t>Independence - Freedom - Happyness</w:t>
            </w:r>
          </w:p>
          <w:p w14:paraId="29FB6A43" w14:textId="77777777" w:rsidR="00E21727" w:rsidRPr="00B535FF" w:rsidRDefault="00E21727" w:rsidP="00E21727">
            <w:pPr>
              <w:keepNext/>
              <w:numPr>
                <w:ilvl w:val="1"/>
                <w:numId w:val="0"/>
              </w:numPr>
              <w:suppressAutoHyphens/>
              <w:spacing w:line="240" w:lineRule="auto"/>
              <w:ind w:left="-108"/>
              <w:jc w:val="center"/>
              <w:outlineLvl w:val="1"/>
              <w:rPr>
                <w:rFonts w:ascii="Times New Roman" w:eastAsia="Times New Roman" w:hAnsi="Times New Roman" w:cs="Times New Roman"/>
                <w:b/>
                <w:bCs/>
                <w:sz w:val="26"/>
                <w:szCs w:val="26"/>
                <w:lang w:eastAsia="ar-SA"/>
              </w:rPr>
            </w:pPr>
            <w:r w:rsidRPr="00B535FF">
              <w:rPr>
                <w:rFonts w:ascii="Times New Roman" w:eastAsia="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36B4C15D" wp14:editId="525E8462">
                      <wp:simplePos x="0" y="0"/>
                      <wp:positionH relativeFrom="margin">
                        <wp:posOffset>389255</wp:posOffset>
                      </wp:positionH>
                      <wp:positionV relativeFrom="paragraph">
                        <wp:posOffset>46990</wp:posOffset>
                      </wp:positionV>
                      <wp:extent cx="2619375" cy="0"/>
                      <wp:effectExtent l="19050" t="19050" r="28575" b="381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193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0.65pt,3.7pt" to="236.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XGKowIAAIUFAAAOAAAAZHJzL2Uyb0RvYy54bWysVF1v2jAUfZ+0/2D5PU0CIYSooWpD2Ms+&#10;KtFpz8Z2iLXEzmyXgKb9910byEr3Mk0FKfLH9fW555zr27tD16I910YoWeD4JsKIS6qYkLsCf31a&#10;BxlGxhLJSKskL/CRG3y3fP/uduhzPlGNahnXCJJIkw99gRtr+zwMDW14R8yN6rmEzVrpjliY6l3I&#10;NBkge9eGkyhKw0Fp1mtFuTGwujpt4qXPX9ec2i91bbhFbYEBm/Vf7b9b9w2XtyTfadI3gp5hkP9A&#10;0REh4dIx1YpYgp61+CtVJ6hWRtX2hqouVHUtKPc1QDVx9KqaTUN67msBckw/0mTeLi39vH/USLAC&#10;pxhJ0oFEG6uJ2DUWlUpKIFBplDqeht7kEF7KR+0qpQe56T8q+t0gqcqGyB33eJ+OPSSJ3Ynw6oib&#10;mB5u2w6fFIMY8myVJ+1Q686lBDrQwWtzHLXhB4soLE7SeDGdzzCil72Q5JeDvTb2A1cdcoMCt0I6&#10;2khO9h+NdUBIfglxy1KtRdt66VuJhgIvpimYgxIwoPnhTxrVCuaiXLzRu23ZarQnzkX+58uDnZdh&#10;nbDg5VZ0Bc7GIJI3nLBKMn+dJaI9jQFSK11y7l16wgmzg4WhX4fCvYN+LqJFlVVZEiSTtAqSaLUK&#10;7tdlEqTreD5bTVdluYp/OdRxkjeCMS4d8Iub4+Tf3HLuq5MPRz+PVIXX2T2nAPYa6f16Fs2TaRbM&#10;57NpkEyrKHjI1mVwX8ZpOq8eyofqFdLKV2/eBuxIpUOlnkGNTcMGxIQzxXS2mMQYJtD9k/lJH0Ta&#10;HTxb1GqMtLLfhG28h537XI4r4bPI/c/Cj9lPRFw0dLNRhXNtf6gCzS/6+tZw3XDqq61ix0d9aRno&#10;dX/o/C65x+TlHMYvX8/lbwAAAP//AwBQSwMEFAAGAAgAAAAhAA/Ba6TcAAAABgEAAA8AAABkcnMv&#10;ZG93bnJldi54bWxMj0FLw0AUhO+C/2F5ghexm5rQSsymiCAeBGmrtHjbZp/ZYPZt2N028d/79KLH&#10;YYaZb6rV5HpxwhA7TwrmswwEUuNNR62Ct9fH61sQMWkyuveECr4wwqo+P6t0afxIGzxtUyu4hGKp&#10;FdiUhlLK2Fh0Os78gMTehw9OJ5ahlSbokctdL2+ybCGd7ogXrB7wwWLzuT06BS9h7GLKi2KN6X33&#10;9Ly36yu3UeryYrq/A5FwSn9h+MFndKiZ6eCPZKLoFSzmOScVLAsQbBfLnJ8cfrWsK/kfv/4GAAD/&#10;/wMAUEsBAi0AFAAGAAgAAAAhALaDOJL+AAAA4QEAABMAAAAAAAAAAAAAAAAAAAAAAFtDb250ZW50&#10;X1R5cGVzXS54bWxQSwECLQAUAAYACAAAACEAOP0h/9YAAACUAQAACwAAAAAAAAAAAAAAAAAvAQAA&#10;X3JlbHMvLnJlbHNQSwECLQAUAAYACAAAACEAr2FxiqMCAACFBQAADgAAAAAAAAAAAAAAAAAuAgAA&#10;ZHJzL2Uyb0RvYy54bWxQSwECLQAUAAYACAAAACEAD8FrpNwAAAAGAQAADwAAAAAAAAAAAAAAAAD9&#10;BAAAZHJzL2Rvd25yZXYueG1sUEsFBgAAAAAEAAQA8wAAAAYGAAAAAA==&#10;" strokeweight=".26mm">
                      <v:stroke joinstyle="miter" endcap="square"/>
                      <w10:wrap anchorx="margin"/>
                    </v:line>
                  </w:pict>
                </mc:Fallback>
              </mc:AlternateContent>
            </w:r>
          </w:p>
          <w:p w14:paraId="2D28613C" w14:textId="34EE1DF7" w:rsidR="00E21727" w:rsidRPr="00B535FF" w:rsidRDefault="00E21727" w:rsidP="001D7B33">
            <w:pPr>
              <w:keepNext/>
              <w:numPr>
                <w:ilvl w:val="1"/>
                <w:numId w:val="0"/>
              </w:numPr>
              <w:suppressAutoHyphens/>
              <w:spacing w:line="240" w:lineRule="auto"/>
              <w:ind w:left="-108"/>
              <w:jc w:val="right"/>
              <w:outlineLvl w:val="1"/>
              <w:rPr>
                <w:rFonts w:ascii="Times New Roman" w:eastAsia="Times New Roman" w:hAnsi="Times New Roman" w:cs="Times New Roman"/>
                <w:bCs/>
                <w:i/>
                <w:sz w:val="26"/>
                <w:szCs w:val="26"/>
                <w:lang w:eastAsia="ar-SA"/>
              </w:rPr>
            </w:pPr>
            <w:r w:rsidRPr="00B535FF">
              <w:rPr>
                <w:rFonts w:ascii="Times New Roman" w:eastAsia="Times New Roman" w:hAnsi="Times New Roman" w:cs="Times New Roman"/>
                <w:bCs/>
                <w:i/>
                <w:sz w:val="26"/>
                <w:szCs w:val="26"/>
                <w:lang w:eastAsia="ar-SA"/>
              </w:rPr>
              <w:t xml:space="preserve">Binh Duong, </w:t>
            </w:r>
            <w:r w:rsidR="001D7B33" w:rsidRPr="00B535FF">
              <w:rPr>
                <w:rFonts w:ascii="Times New Roman" w:eastAsia="Times New Roman" w:hAnsi="Times New Roman" w:cs="Times New Roman"/>
                <w:bCs/>
                <w:i/>
                <w:sz w:val="26"/>
                <w:szCs w:val="26"/>
                <w:lang w:eastAsia="ar-SA"/>
              </w:rPr>
              <w:t xml:space="preserve">             </w:t>
            </w:r>
            <w:r w:rsidRPr="00B535FF">
              <w:rPr>
                <w:rFonts w:ascii="Times New Roman" w:eastAsia="Times New Roman" w:hAnsi="Times New Roman" w:cs="Times New Roman"/>
                <w:bCs/>
                <w:i/>
                <w:sz w:val="26"/>
                <w:szCs w:val="26"/>
                <w:lang w:eastAsia="ar-SA"/>
              </w:rPr>
              <w:t xml:space="preserve">       , 202</w:t>
            </w:r>
            <w:r w:rsidR="001D7B33" w:rsidRPr="00B535FF">
              <w:rPr>
                <w:rFonts w:ascii="Times New Roman" w:eastAsia="Times New Roman" w:hAnsi="Times New Roman" w:cs="Times New Roman"/>
                <w:bCs/>
                <w:i/>
                <w:sz w:val="26"/>
                <w:szCs w:val="26"/>
                <w:lang w:eastAsia="ar-SA"/>
              </w:rPr>
              <w:t>1</w:t>
            </w:r>
          </w:p>
        </w:tc>
      </w:tr>
    </w:tbl>
    <w:p w14:paraId="4BAC1BC3" w14:textId="77777777" w:rsidR="00C35737" w:rsidRPr="00B535FF" w:rsidRDefault="00C35737" w:rsidP="00E21727">
      <w:pPr>
        <w:pStyle w:val="Heading2"/>
        <w:spacing w:before="0" w:after="0" w:afterAutospacing="0"/>
        <w:jc w:val="left"/>
        <w:rPr>
          <w:rFonts w:asciiTheme="majorHAnsi" w:hAnsiTheme="majorHAnsi" w:cstheme="majorHAnsi"/>
          <w:sz w:val="10"/>
          <w:szCs w:val="10"/>
        </w:rPr>
      </w:pPr>
    </w:p>
    <w:p w14:paraId="4FB0B272" w14:textId="005569DB" w:rsidR="00E21727" w:rsidRPr="00B535FF" w:rsidRDefault="00E21727" w:rsidP="00E21727">
      <w:pPr>
        <w:pStyle w:val="Heading2"/>
        <w:spacing w:before="0" w:after="60" w:afterAutospacing="0"/>
        <w:rPr>
          <w:sz w:val="28"/>
          <w:szCs w:val="28"/>
        </w:rPr>
      </w:pPr>
      <w:r w:rsidRPr="00B535FF">
        <w:rPr>
          <w:sz w:val="28"/>
          <w:szCs w:val="28"/>
        </w:rPr>
        <w:t xml:space="preserve">REPORT OF THE BOARD OF DIRECTORS </w:t>
      </w:r>
    </w:p>
    <w:p w14:paraId="48BAA76A" w14:textId="0E68ACFC" w:rsidR="00E21727" w:rsidRPr="00B535FF" w:rsidRDefault="00D0338D" w:rsidP="00E21727">
      <w:pPr>
        <w:spacing w:after="60"/>
        <w:jc w:val="center"/>
        <w:rPr>
          <w:rFonts w:ascii="Times New Roman" w:hAnsi="Times New Roman" w:cs="Times New Roman"/>
          <w:sz w:val="28"/>
          <w:szCs w:val="28"/>
        </w:rPr>
      </w:pPr>
      <w:r w:rsidRPr="00B535FF">
        <w:rPr>
          <w:rFonts w:ascii="Times New Roman" w:hAnsi="Times New Roman"/>
          <w:b/>
          <w:bCs/>
          <w:noProof/>
          <w:sz w:val="28"/>
          <w:szCs w:val="28"/>
        </w:rPr>
        <mc:AlternateContent>
          <mc:Choice Requires="wps">
            <w:drawing>
              <wp:anchor distT="0" distB="0" distL="114300" distR="114300" simplePos="0" relativeHeight="251665408" behindDoc="0" locked="0" layoutInCell="1" allowOverlap="1" wp14:anchorId="1BD52B7D" wp14:editId="4C9F1636">
                <wp:simplePos x="0" y="0"/>
                <wp:positionH relativeFrom="column">
                  <wp:posOffset>-706755</wp:posOffset>
                </wp:positionH>
                <wp:positionV relativeFrom="paragraph">
                  <wp:posOffset>271145</wp:posOffset>
                </wp:positionV>
                <wp:extent cx="1771650" cy="3238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323850"/>
                        </a:xfrm>
                        <a:prstGeom prst="rect">
                          <a:avLst/>
                        </a:prstGeom>
                        <a:solidFill>
                          <a:srgbClr val="FFFFFF"/>
                        </a:solidFill>
                        <a:ln w="9525">
                          <a:solidFill>
                            <a:srgbClr val="000000"/>
                          </a:solidFill>
                          <a:miter lim="800000"/>
                          <a:headEnd/>
                          <a:tailEnd/>
                        </a:ln>
                      </wps:spPr>
                      <wps:txbx>
                        <w:txbxContent>
                          <w:p w14:paraId="50287AA7" w14:textId="77777777" w:rsidR="00D0338D" w:rsidRDefault="00D0338D" w:rsidP="00D0338D">
                            <w:r>
                              <w:rPr>
                                <w:rFonts w:ascii="Calibri" w:hAnsi="Calibri" w:cs="Calibri"/>
                                <w:color w:val="1D2228"/>
                                <w:shd w:val="clear" w:color="auto" w:fill="FFFFFF"/>
                              </w:rPr>
                              <w:t>UNOFFICIAL TRANSLATION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5.65pt;margin-top:21.35pt;width:139.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X3JIgIAAEYEAAAOAAAAZHJzL2Uyb0RvYy54bWysU9tu2zAMfR+wfxD0vjhxkiY14hRdugwD&#10;ugvQ7gNkWY6FSaImKbGzry8lp2l2exmmB4EUqUPykFzd9FqRg3BeginpZDSmRBgOtTS7kn593L5Z&#10;UuIDMzVTYERJj8LTm/XrV6vOFiKHFlQtHEEQ44vOlrQNwRZZ5nkrNPMjsMKgsQGnWUDV7bLasQ7R&#10;tcry8fgq68DV1gEX3uPr3WCk64TfNIKHz03jRSCqpJhbSLdLdxXvbL1ixc4x20p+SoP9QxaaSYNB&#10;z1B3LDCyd/I3KC25Aw9NGHHQGTSN5CLVgNVMxr9U89AyK1ItSI63Z5r8/4Plnw5fHJF1SafjBSWG&#10;aWzSo+gDeQs9ySM/nfUFuj1YdAw9PmOfU63e3gP/5omBTcvMTtw6B10rWI35TeLP7OLrgOMjSNV9&#10;hBrDsH2ABNQ3TkfykA6C6Nin47k3MRUeQy4Wk6s5mjjapvl0iXIMwYrn39b58F6AJlEoqcPeJ3R2&#10;uPdhcH12icE8KFlvpVJJcbtqoxw5MJyTbTon9J/clCFdSa/n+Xwg4K8Q43T+BKFlwIFXUpd0eXZi&#10;RaTtnakxTVYEJtUgY3XKnHiM1A0khr7q0TGSW0F9REYdDIONi4hCC+4HJR0OdUn99z1zghL1wWBX&#10;riezWdyCpMzmixwVd2mpLi3McIQqaaBkEDchbU7M0cAtdq+RidiXTE654rCm1pwWK27DpZ68XtZ/&#10;/QQAAP//AwBQSwMEFAAGAAgAAAAhAKY6lPThAAAACgEAAA8AAABkcnMvZG93bnJldi54bWxMj8FO&#10;wzAMhu9IvENkJC5oS7tO7dbVnRASCG4wELtmTdZWJE5Jsq68PdkJbrb86ff3V9vJaDYq53tLCOk8&#10;AaaosbKnFuHj/XG2AuaDICm0JYXwozxs6+urSpTSnulNjbvQshhCvhQIXQhDyblvOmWEn9tBUbwd&#10;rTMixNW1XDpxjuFG80WS5NyInuKHTgzqoVPN1+5kEFbL53HvX7LXzyY/6nW4K8anb4d4ezPdb4AF&#10;NYU/GC76UR3q6HSwJ5KeaYRZmqZZZBGWiwLYhciLOBwQ1lkBvK74/wr1LwAAAP//AwBQSwECLQAU&#10;AAYACAAAACEAtoM4kv4AAADhAQAAEwAAAAAAAAAAAAAAAAAAAAAAW0NvbnRlbnRfVHlwZXNdLnht&#10;bFBLAQItABQABgAIAAAAIQA4/SH/1gAAAJQBAAALAAAAAAAAAAAAAAAAAC8BAABfcmVscy8ucmVs&#10;c1BLAQItABQABgAIAAAAIQAZBX3JIgIAAEYEAAAOAAAAAAAAAAAAAAAAAC4CAABkcnMvZTJvRG9j&#10;LnhtbFBLAQItABQABgAIAAAAIQCmOpT04QAAAAoBAAAPAAAAAAAAAAAAAAAAAHwEAABkcnMvZG93&#10;bnJldi54bWxQSwUGAAAAAAQABADzAAAAigUAAAAA&#10;">
                <v:textbox>
                  <w:txbxContent>
                    <w:p w14:paraId="50287AA7" w14:textId="77777777" w:rsidR="00D0338D" w:rsidRDefault="00D0338D" w:rsidP="00D0338D">
                      <w:r>
                        <w:rPr>
                          <w:rFonts w:ascii="Calibri" w:hAnsi="Calibri" w:cs="Calibri"/>
                          <w:color w:val="1D2228"/>
                          <w:shd w:val="clear" w:color="auto" w:fill="FFFFFF"/>
                        </w:rPr>
                        <w:t>UNOFFICIAL TRANSLATION</w:t>
                      </w:r>
                    </w:p>
                  </w:txbxContent>
                </v:textbox>
              </v:shape>
            </w:pict>
          </mc:Fallback>
        </mc:AlternateContent>
      </w:r>
      <w:r w:rsidR="00E21727" w:rsidRPr="00B535FF">
        <w:rPr>
          <w:rFonts w:ascii="Times New Roman" w:hAnsi="Times New Roman" w:cs="Times New Roman"/>
          <w:b/>
          <w:sz w:val="28"/>
          <w:szCs w:val="28"/>
        </w:rPr>
        <w:t>FOR 20</w:t>
      </w:r>
      <w:r w:rsidR="001D7B33" w:rsidRPr="00B535FF">
        <w:rPr>
          <w:rFonts w:ascii="Times New Roman" w:hAnsi="Times New Roman" w:cs="Times New Roman"/>
          <w:b/>
          <w:sz w:val="28"/>
          <w:szCs w:val="28"/>
        </w:rPr>
        <w:t>20</w:t>
      </w:r>
      <w:r w:rsidR="00E21727" w:rsidRPr="00B535FF">
        <w:rPr>
          <w:rFonts w:ascii="Times New Roman" w:hAnsi="Times New Roman" w:cs="Times New Roman"/>
          <w:b/>
          <w:sz w:val="28"/>
          <w:szCs w:val="28"/>
        </w:rPr>
        <w:t xml:space="preserve"> BUSINESS PERFORMANCE AND 202</w:t>
      </w:r>
      <w:r w:rsidR="001D7B33" w:rsidRPr="00B535FF">
        <w:rPr>
          <w:rFonts w:ascii="Times New Roman" w:hAnsi="Times New Roman" w:cs="Times New Roman"/>
          <w:b/>
          <w:sz w:val="28"/>
          <w:szCs w:val="28"/>
        </w:rPr>
        <w:t>1</w:t>
      </w:r>
      <w:r w:rsidR="00E21727" w:rsidRPr="00B535FF">
        <w:rPr>
          <w:rFonts w:ascii="Times New Roman" w:hAnsi="Times New Roman" w:cs="Times New Roman"/>
          <w:b/>
          <w:sz w:val="28"/>
          <w:szCs w:val="28"/>
        </w:rPr>
        <w:t xml:space="preserve"> PLAN</w:t>
      </w:r>
    </w:p>
    <w:p w14:paraId="6CE7F154" w14:textId="77777777" w:rsidR="00E21727" w:rsidRPr="00B535FF" w:rsidRDefault="00E21727" w:rsidP="00E21727">
      <w:pPr>
        <w:widowControl w:val="0"/>
        <w:suppressAutoHyphens/>
        <w:spacing w:line="240" w:lineRule="auto"/>
        <w:ind w:firstLine="8"/>
        <w:jc w:val="center"/>
        <w:rPr>
          <w:rFonts w:ascii="Times New Roman" w:eastAsia="SimSun" w:hAnsi="Times New Roman" w:cs="Mangal"/>
          <w:kern w:val="1"/>
          <w:sz w:val="26"/>
          <w:szCs w:val="26"/>
          <w:lang w:eastAsia="hi-IN" w:bidi="hi-IN"/>
        </w:rPr>
      </w:pPr>
      <w:r w:rsidRPr="00B535FF">
        <w:rPr>
          <w:rFonts w:ascii="Times New Roman" w:eastAsia="SimSun" w:hAnsi="Times New Roman" w:cs="Mangal"/>
          <w:b/>
          <w:kern w:val="1"/>
          <w:sz w:val="26"/>
          <w:szCs w:val="26"/>
          <w:lang w:eastAsia="hi-IN" w:bidi="hi-IN"/>
        </w:rPr>
        <w:t>Dear: General Meeting of Shareholders.</w:t>
      </w:r>
    </w:p>
    <w:p w14:paraId="62D99186" w14:textId="77777777" w:rsidR="00E21727" w:rsidRPr="00B535FF" w:rsidRDefault="00E21727" w:rsidP="00025346">
      <w:pPr>
        <w:pStyle w:val="Heading2"/>
        <w:spacing w:before="0" w:after="0" w:afterAutospacing="0"/>
        <w:rPr>
          <w:sz w:val="28"/>
          <w:szCs w:val="28"/>
        </w:rPr>
      </w:pPr>
    </w:p>
    <w:p w14:paraId="43D35CED" w14:textId="0DD10D65" w:rsidR="001F6161" w:rsidRPr="00B535FF" w:rsidRDefault="00E21727" w:rsidP="003361F2">
      <w:pPr>
        <w:widowControl w:val="0"/>
        <w:suppressAutoHyphens/>
        <w:spacing w:line="240" w:lineRule="auto"/>
        <w:ind w:left="48" w:firstLine="519"/>
        <w:rPr>
          <w:rFonts w:ascii="Times New Roman" w:hAnsi="Times New Roman" w:cs="Times New Roman"/>
          <w:sz w:val="26"/>
          <w:szCs w:val="26"/>
        </w:rPr>
      </w:pPr>
      <w:r w:rsidRPr="00B535FF">
        <w:rPr>
          <w:rFonts w:ascii="Times New Roman" w:hAnsi="Times New Roman" w:cs="Times New Roman"/>
          <w:sz w:val="26"/>
          <w:szCs w:val="26"/>
        </w:rPr>
        <w:t xml:space="preserve">The Board of Directors of Saigon Beer Packaging Joint Stock Company would like to report to the General Meeting of Shareholders on the performance of the Board of </w:t>
      </w:r>
      <w:proofErr w:type="gramStart"/>
      <w:r w:rsidRPr="00B535FF">
        <w:rPr>
          <w:rFonts w:ascii="Times New Roman" w:hAnsi="Times New Roman" w:cs="Times New Roman"/>
          <w:sz w:val="26"/>
          <w:szCs w:val="26"/>
        </w:rPr>
        <w:t>Directors  in</w:t>
      </w:r>
      <w:proofErr w:type="gramEnd"/>
      <w:r w:rsidRPr="00B535FF">
        <w:rPr>
          <w:rFonts w:ascii="Times New Roman" w:hAnsi="Times New Roman" w:cs="Times New Roman"/>
          <w:sz w:val="26"/>
          <w:szCs w:val="26"/>
        </w:rPr>
        <w:t xml:space="preserve"> 20</w:t>
      </w:r>
      <w:r w:rsidR="001D7B33" w:rsidRPr="00B535FF">
        <w:rPr>
          <w:rFonts w:ascii="Times New Roman" w:hAnsi="Times New Roman" w:cs="Times New Roman"/>
          <w:sz w:val="26"/>
          <w:szCs w:val="26"/>
        </w:rPr>
        <w:t>20</w:t>
      </w:r>
      <w:r w:rsidRPr="00B535FF">
        <w:rPr>
          <w:rFonts w:ascii="Times New Roman" w:hAnsi="Times New Roman" w:cs="Times New Roman"/>
          <w:sz w:val="26"/>
          <w:szCs w:val="26"/>
        </w:rPr>
        <w:t xml:space="preserve"> and the orientation for operation in 202</w:t>
      </w:r>
      <w:r w:rsidR="001D7B33" w:rsidRPr="00B535FF">
        <w:rPr>
          <w:rFonts w:ascii="Times New Roman" w:hAnsi="Times New Roman" w:cs="Times New Roman"/>
          <w:sz w:val="26"/>
          <w:szCs w:val="26"/>
        </w:rPr>
        <w:t>1</w:t>
      </w:r>
      <w:r w:rsidRPr="00B535FF">
        <w:rPr>
          <w:rFonts w:ascii="Times New Roman" w:hAnsi="Times New Roman" w:cs="Times New Roman"/>
          <w:sz w:val="26"/>
          <w:szCs w:val="26"/>
        </w:rPr>
        <w:t xml:space="preserve"> as follows:</w:t>
      </w:r>
    </w:p>
    <w:p w14:paraId="23C7B7D2" w14:textId="1326CD10" w:rsidR="00F21771" w:rsidRPr="00B535FF" w:rsidRDefault="008F0E72" w:rsidP="00F21771">
      <w:pPr>
        <w:spacing w:before="60"/>
        <w:ind w:right="245"/>
        <w:rPr>
          <w:rFonts w:ascii="Times New Roman" w:hAnsi="Times New Roman" w:cs="Times New Roman"/>
          <w:b/>
          <w:sz w:val="26"/>
          <w:szCs w:val="26"/>
        </w:rPr>
      </w:pPr>
      <w:r w:rsidRPr="00B535FF">
        <w:rPr>
          <w:rFonts w:ascii="Times New Roman" w:hAnsi="Times New Roman" w:cs="Times New Roman"/>
          <w:b/>
          <w:sz w:val="26"/>
          <w:szCs w:val="26"/>
        </w:rPr>
        <w:t xml:space="preserve">I. </w:t>
      </w:r>
      <w:r w:rsidR="00E21727" w:rsidRPr="00B535FF">
        <w:rPr>
          <w:rFonts w:ascii="Times New Roman" w:hAnsi="Times New Roman" w:cs="Times New Roman"/>
          <w:b/>
          <w:sz w:val="26"/>
          <w:szCs w:val="26"/>
        </w:rPr>
        <w:t>Operating results in 20</w:t>
      </w:r>
      <w:r w:rsidR="001D7B33" w:rsidRPr="00B535FF">
        <w:rPr>
          <w:rFonts w:ascii="Times New Roman" w:hAnsi="Times New Roman" w:cs="Times New Roman"/>
          <w:b/>
          <w:sz w:val="26"/>
          <w:szCs w:val="26"/>
        </w:rPr>
        <w:t>20</w:t>
      </w:r>
    </w:p>
    <w:p w14:paraId="77E6D013" w14:textId="0D74C786" w:rsidR="0057391D" w:rsidRPr="00B535FF" w:rsidRDefault="00280DBB" w:rsidP="00773035">
      <w:pPr>
        <w:spacing w:before="60" w:line="240" w:lineRule="auto"/>
        <w:ind w:right="245"/>
        <w:rPr>
          <w:rFonts w:ascii="Times New Roman" w:hAnsi="Times New Roman" w:cs="Times New Roman"/>
          <w:b/>
          <w:sz w:val="26"/>
          <w:szCs w:val="26"/>
        </w:rPr>
      </w:pPr>
      <w:r w:rsidRPr="00B535FF">
        <w:rPr>
          <w:rFonts w:ascii="Times New Roman" w:hAnsi="Times New Roman" w:cs="Times New Roman"/>
          <w:b/>
          <w:sz w:val="26"/>
          <w:szCs w:val="26"/>
        </w:rPr>
        <w:t xml:space="preserve">1. </w:t>
      </w:r>
      <w:r w:rsidR="00E21727" w:rsidRPr="00B535FF">
        <w:rPr>
          <w:rFonts w:ascii="Times New Roman" w:hAnsi="Times New Roman" w:cs="Times New Roman"/>
          <w:b/>
          <w:sz w:val="26"/>
          <w:szCs w:val="26"/>
        </w:rPr>
        <w:t>General situation</w:t>
      </w:r>
    </w:p>
    <w:p w14:paraId="6CC94E94" w14:textId="0ABFF576" w:rsidR="0057391D" w:rsidRPr="00B535FF" w:rsidRDefault="00E21727" w:rsidP="00E21727">
      <w:pPr>
        <w:widowControl w:val="0"/>
        <w:numPr>
          <w:ilvl w:val="1"/>
          <w:numId w:val="3"/>
        </w:numPr>
        <w:tabs>
          <w:tab w:val="clear" w:pos="0"/>
        </w:tabs>
        <w:suppressAutoHyphens/>
        <w:spacing w:line="240" w:lineRule="auto"/>
        <w:ind w:left="426" w:hanging="426"/>
        <w:jc w:val="left"/>
        <w:rPr>
          <w:rFonts w:ascii="Times New Roman" w:eastAsia="SimSun" w:hAnsi="Times New Roman" w:cs="Mangal"/>
          <w:b/>
          <w:kern w:val="1"/>
          <w:sz w:val="26"/>
          <w:szCs w:val="26"/>
          <w:lang w:eastAsia="hi-IN" w:bidi="hi-IN"/>
        </w:rPr>
      </w:pPr>
      <w:r w:rsidRPr="00B535FF">
        <w:rPr>
          <w:rFonts w:ascii="Times New Roman" w:eastAsia="SimSun" w:hAnsi="Times New Roman" w:cs="Mangal"/>
          <w:b/>
          <w:bCs/>
          <w:kern w:val="1"/>
          <w:sz w:val="26"/>
          <w:szCs w:val="26"/>
          <w:lang w:eastAsia="hi-IN" w:bidi="hi-IN"/>
        </w:rPr>
        <w:t>Difficulties</w:t>
      </w:r>
      <w:r w:rsidR="0057391D" w:rsidRPr="00B535FF">
        <w:rPr>
          <w:rFonts w:ascii="Times New Roman" w:eastAsia="SimSun" w:hAnsi="Times New Roman" w:cs="Mangal"/>
          <w:b/>
          <w:bCs/>
          <w:kern w:val="1"/>
          <w:sz w:val="26"/>
          <w:szCs w:val="26"/>
          <w:lang w:eastAsia="hi-IN" w:bidi="hi-IN"/>
        </w:rPr>
        <w:t>:</w:t>
      </w:r>
    </w:p>
    <w:p w14:paraId="40F40D86" w14:textId="4A5CB2B3" w:rsidR="001D7B33" w:rsidRPr="00B535FF" w:rsidRDefault="002D365F" w:rsidP="001D7B33">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B535FF">
        <w:rPr>
          <w:rFonts w:ascii="Times New Roman" w:eastAsia="SimSun" w:hAnsi="Times New Roman" w:cs="Mangal"/>
          <w:bCs/>
          <w:kern w:val="1"/>
          <w:sz w:val="26"/>
          <w:szCs w:val="26"/>
          <w:lang w:eastAsia="hi-IN" w:bidi="hi-IN"/>
        </w:rPr>
        <w:t>The old machinery system invested since 2007 is hard to meet the changing quality standards, currently only one type of Lager container can be printed (cannot print other items such as 333 case; Special; Gold etc</w:t>
      </w:r>
      <w:r w:rsidR="001D7B33" w:rsidRPr="00B535FF">
        <w:rPr>
          <w:rFonts w:ascii="Times New Roman" w:eastAsia="SimSun" w:hAnsi="Times New Roman" w:cs="Mangal"/>
          <w:bCs/>
          <w:kern w:val="1"/>
          <w:sz w:val="26"/>
          <w:szCs w:val="26"/>
          <w:lang w:eastAsia="hi-IN" w:bidi="hi-IN"/>
        </w:rPr>
        <w:t xml:space="preserve"> ...), orders are frequently changed, causing great waste and unable to produce inventories to ensure production safety when machinery problems occur.</w:t>
      </w:r>
    </w:p>
    <w:p w14:paraId="6DB7A545" w14:textId="77777777" w:rsidR="001D7B33" w:rsidRPr="00B535FF" w:rsidRDefault="001D7B33" w:rsidP="001D7B33">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B535FF">
        <w:rPr>
          <w:rFonts w:ascii="Times New Roman" w:eastAsia="SimSun" w:hAnsi="Times New Roman" w:cs="Mangal"/>
          <w:bCs/>
          <w:kern w:val="1"/>
          <w:sz w:val="26"/>
          <w:szCs w:val="26"/>
          <w:lang w:eastAsia="hi-IN" w:bidi="hi-IN"/>
        </w:rPr>
        <w:t xml:space="preserve">There are times when there are orders but due to too old and damaged machinery </w:t>
      </w:r>
      <w:proofErr w:type="gramStart"/>
      <w:r w:rsidRPr="00B535FF">
        <w:rPr>
          <w:rFonts w:ascii="Times New Roman" w:eastAsia="SimSun" w:hAnsi="Times New Roman" w:cs="Mangal"/>
          <w:bCs/>
          <w:kern w:val="1"/>
          <w:sz w:val="26"/>
          <w:szCs w:val="26"/>
          <w:lang w:eastAsia="hi-IN" w:bidi="hi-IN"/>
        </w:rPr>
        <w:t>and</w:t>
      </w:r>
      <w:proofErr w:type="gramEnd"/>
      <w:r w:rsidRPr="00B535FF">
        <w:rPr>
          <w:rFonts w:ascii="Times New Roman" w:eastAsia="SimSun" w:hAnsi="Times New Roman" w:cs="Mangal"/>
          <w:bCs/>
          <w:kern w:val="1"/>
          <w:sz w:val="26"/>
          <w:szCs w:val="26"/>
          <w:lang w:eastAsia="hi-IN" w:bidi="hi-IN"/>
        </w:rPr>
        <w:t xml:space="preserve"> require long-term maintenance, it cannot respond to Sabeco in time.</w:t>
      </w:r>
    </w:p>
    <w:p w14:paraId="394C2EDE" w14:textId="77777777" w:rsidR="001D7B33" w:rsidRPr="00B535FF" w:rsidRDefault="001D7B33" w:rsidP="001D7B33">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B535FF">
        <w:rPr>
          <w:rFonts w:ascii="Times New Roman" w:eastAsia="SimSun" w:hAnsi="Times New Roman" w:cs="Mangal"/>
          <w:bCs/>
          <w:kern w:val="1"/>
          <w:sz w:val="26"/>
          <w:szCs w:val="26"/>
          <w:lang w:eastAsia="hi-IN" w:bidi="hi-IN"/>
        </w:rPr>
        <w:t xml:space="preserve">The Board of Directors has directed the Board of Management to seek information about technology, machinery, etc. to propose to SABECO Corporation to own a majority of shares, to invest in Flexo printers with new technology. </w:t>
      </w:r>
      <w:proofErr w:type="gramStart"/>
      <w:r w:rsidRPr="00B535FF">
        <w:rPr>
          <w:rFonts w:ascii="Times New Roman" w:eastAsia="SimSun" w:hAnsi="Times New Roman" w:cs="Mangal"/>
          <w:bCs/>
          <w:kern w:val="1"/>
          <w:sz w:val="26"/>
          <w:szCs w:val="26"/>
          <w:lang w:eastAsia="hi-IN" w:bidi="hi-IN"/>
        </w:rPr>
        <w:t>diversified</w:t>
      </w:r>
      <w:proofErr w:type="gramEnd"/>
      <w:r w:rsidRPr="00B535FF">
        <w:rPr>
          <w:rFonts w:ascii="Times New Roman" w:eastAsia="SimSun" w:hAnsi="Times New Roman" w:cs="Mangal"/>
          <w:bCs/>
          <w:kern w:val="1"/>
          <w:sz w:val="26"/>
          <w:szCs w:val="26"/>
          <w:lang w:eastAsia="hi-IN" w:bidi="hi-IN"/>
        </w:rPr>
        <w:t xml:space="preserve"> product categories with high quality.</w:t>
      </w:r>
    </w:p>
    <w:p w14:paraId="3AAEDC95" w14:textId="001686BD" w:rsidR="001D7B33" w:rsidRPr="00B535FF" w:rsidRDefault="001D7B33" w:rsidP="001D7B33">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B535FF">
        <w:rPr>
          <w:rFonts w:ascii="Times New Roman" w:eastAsia="SimSun" w:hAnsi="Times New Roman" w:cs="Mangal"/>
          <w:bCs/>
          <w:kern w:val="1"/>
          <w:sz w:val="26"/>
          <w:szCs w:val="26"/>
          <w:lang w:eastAsia="hi-IN" w:bidi="hi-IN"/>
        </w:rPr>
        <w:t>Companies providing raw paper with price indicators and keep prices for 1 month, so it is very difficult to buy raw materials to stabilize production and economic efficiency (in 2020 and early 2021 there is no application. The price offered and kept the price for more than 01 month because the disorder of the scrap paper material market made it impossible for any company to predict and predict</w:t>
      </w:r>
      <w:proofErr w:type="gramStart"/>
      <w:r w:rsidRPr="00B535FF">
        <w:rPr>
          <w:rFonts w:ascii="Times New Roman" w:eastAsia="SimSun" w:hAnsi="Times New Roman" w:cs="Mangal"/>
          <w:bCs/>
          <w:kern w:val="1"/>
          <w:sz w:val="26"/>
          <w:szCs w:val="26"/>
          <w:lang w:eastAsia="hi-IN" w:bidi="hi-IN"/>
        </w:rPr>
        <w:t>,</w:t>
      </w:r>
      <w:proofErr w:type="gramEnd"/>
      <w:r w:rsidRPr="00B535FF">
        <w:rPr>
          <w:rFonts w:ascii="Times New Roman" w:eastAsia="SimSun" w:hAnsi="Times New Roman" w:cs="Mangal"/>
          <w:bCs/>
          <w:kern w:val="1"/>
          <w:sz w:val="26"/>
          <w:szCs w:val="26"/>
          <w:lang w:eastAsia="hi-IN" w:bidi="hi-IN"/>
        </w:rPr>
        <w:t xml:space="preserve"> in fact there were many packagin</w:t>
      </w:r>
      <w:r w:rsidR="00BD74EC" w:rsidRPr="00B535FF">
        <w:rPr>
          <w:rFonts w:ascii="Times New Roman" w:eastAsia="SimSun" w:hAnsi="Times New Roman" w:cs="Mangal"/>
          <w:bCs/>
          <w:kern w:val="1"/>
          <w:sz w:val="26"/>
          <w:szCs w:val="26"/>
          <w:lang w:eastAsia="hi-IN" w:bidi="hi-IN"/>
        </w:rPr>
        <w:t>g companies still could not buy</w:t>
      </w:r>
      <w:r w:rsidRPr="00B535FF">
        <w:rPr>
          <w:rFonts w:ascii="Times New Roman" w:eastAsia="SimSun" w:hAnsi="Times New Roman" w:cs="Mangal"/>
          <w:bCs/>
          <w:kern w:val="1"/>
          <w:sz w:val="26"/>
          <w:szCs w:val="26"/>
          <w:lang w:eastAsia="hi-IN" w:bidi="hi-IN"/>
        </w:rPr>
        <w:t xml:space="preserve"> 50% of the required amount of paper material by the end of 2020).</w:t>
      </w:r>
    </w:p>
    <w:p w14:paraId="2EAEC22A" w14:textId="6151031D" w:rsidR="0057391D" w:rsidRPr="00B535FF" w:rsidRDefault="001D7B33" w:rsidP="001D7B33">
      <w:pPr>
        <w:widowControl w:val="0"/>
        <w:suppressAutoHyphens/>
        <w:spacing w:line="240" w:lineRule="auto"/>
        <w:ind w:left="48" w:firstLine="519"/>
        <w:rPr>
          <w:rFonts w:ascii="Times New Roman" w:eastAsia="SimSun" w:hAnsi="Times New Roman" w:cs="Mangal"/>
          <w:bCs/>
          <w:kern w:val="1"/>
          <w:sz w:val="26"/>
          <w:szCs w:val="26"/>
          <w:lang w:eastAsia="hi-IN" w:bidi="hi-IN"/>
        </w:rPr>
      </w:pPr>
      <w:r w:rsidRPr="00B535FF">
        <w:rPr>
          <w:rFonts w:ascii="Times New Roman" w:eastAsia="SimSun" w:hAnsi="Times New Roman" w:cs="Mangal"/>
          <w:bCs/>
          <w:kern w:val="1"/>
          <w:sz w:val="26"/>
          <w:szCs w:val="26"/>
          <w:lang w:eastAsia="hi-IN" w:bidi="hi-IN"/>
        </w:rPr>
        <w:t xml:space="preserve">Decree 100/2019 / ND-CP has affected the alcohol market, the consumption of alcohol has decreased, causing the production and delivery of carton boxes of the Company also decreased. Along with the complicated situation of the Covid-19 epidemic, the Government promulgated measures to prevent epidemics such as: blockade of epidemic areas, require social separation, keep </w:t>
      </w:r>
      <w:proofErr w:type="gramStart"/>
      <w:r w:rsidRPr="00B535FF">
        <w:rPr>
          <w:rFonts w:ascii="Times New Roman" w:eastAsia="SimSun" w:hAnsi="Times New Roman" w:cs="Mangal"/>
          <w:bCs/>
          <w:kern w:val="1"/>
          <w:sz w:val="26"/>
          <w:szCs w:val="26"/>
          <w:lang w:eastAsia="hi-IN" w:bidi="hi-IN"/>
        </w:rPr>
        <w:t>distance, ...</w:t>
      </w:r>
      <w:proofErr w:type="gramEnd"/>
      <w:r w:rsidRPr="00B535FF">
        <w:rPr>
          <w:rFonts w:ascii="Times New Roman" w:eastAsia="SimSun" w:hAnsi="Times New Roman" w:cs="Mangal"/>
          <w:bCs/>
          <w:kern w:val="1"/>
          <w:sz w:val="26"/>
          <w:szCs w:val="26"/>
          <w:lang w:eastAsia="hi-IN" w:bidi="hi-IN"/>
        </w:rPr>
        <w:t xml:space="preserve"> to prevent epidemics. </w:t>
      </w:r>
      <w:proofErr w:type="gramStart"/>
      <w:r w:rsidRPr="00B535FF">
        <w:rPr>
          <w:rFonts w:ascii="Times New Roman" w:eastAsia="SimSun" w:hAnsi="Times New Roman" w:cs="Mangal"/>
          <w:bCs/>
          <w:kern w:val="1"/>
          <w:sz w:val="26"/>
          <w:szCs w:val="26"/>
          <w:lang w:eastAsia="hi-IN" w:bidi="hi-IN"/>
        </w:rPr>
        <w:t>also</w:t>
      </w:r>
      <w:proofErr w:type="gramEnd"/>
      <w:r w:rsidRPr="00B535FF">
        <w:rPr>
          <w:rFonts w:ascii="Times New Roman" w:eastAsia="SimSun" w:hAnsi="Times New Roman" w:cs="Mangal"/>
          <w:bCs/>
          <w:kern w:val="1"/>
          <w:sz w:val="26"/>
          <w:szCs w:val="26"/>
          <w:lang w:eastAsia="hi-IN" w:bidi="hi-IN"/>
        </w:rPr>
        <w:t xml:space="preserve"> affected the production and business of the Company in the first months of the year.</w:t>
      </w:r>
    </w:p>
    <w:p w14:paraId="015B9FA0" w14:textId="77777777" w:rsidR="0057391D" w:rsidRPr="00B535FF" w:rsidRDefault="0057391D" w:rsidP="0057391D">
      <w:pPr>
        <w:widowControl w:val="0"/>
        <w:suppressAutoHyphens/>
        <w:spacing w:line="240" w:lineRule="auto"/>
        <w:ind w:firstLine="709"/>
        <w:rPr>
          <w:rFonts w:ascii="Times New Roman" w:eastAsia="SimSun" w:hAnsi="Times New Roman" w:cs="Mangal"/>
          <w:bCs/>
          <w:i/>
          <w:kern w:val="1"/>
          <w:sz w:val="26"/>
          <w:szCs w:val="26"/>
          <w:lang w:eastAsia="hi-IN" w:bidi="hi-IN"/>
        </w:rPr>
      </w:pPr>
    </w:p>
    <w:p w14:paraId="3FCDD1BD" w14:textId="3C83B1B3" w:rsidR="0057391D" w:rsidRPr="00B535FF" w:rsidRDefault="0057391D" w:rsidP="002D365F">
      <w:pPr>
        <w:widowControl w:val="0"/>
        <w:numPr>
          <w:ilvl w:val="1"/>
          <w:numId w:val="3"/>
        </w:numPr>
        <w:tabs>
          <w:tab w:val="clear" w:pos="0"/>
        </w:tabs>
        <w:suppressAutoHyphens/>
        <w:spacing w:line="240" w:lineRule="auto"/>
        <w:ind w:left="426" w:hanging="426"/>
        <w:jc w:val="left"/>
        <w:rPr>
          <w:rFonts w:ascii="Times New Roman" w:eastAsia="SimSun" w:hAnsi="Times New Roman" w:cs="Mangal"/>
          <w:b/>
          <w:kern w:val="1"/>
          <w:sz w:val="26"/>
          <w:szCs w:val="26"/>
          <w:lang w:eastAsia="hi-IN" w:bidi="hi-IN"/>
        </w:rPr>
      </w:pPr>
      <w:r w:rsidRPr="00B535FF">
        <w:rPr>
          <w:rFonts w:ascii="Times New Roman" w:eastAsia="SimSun" w:hAnsi="Times New Roman" w:cs="Mangal"/>
          <w:b/>
          <w:kern w:val="1"/>
          <w:sz w:val="26"/>
          <w:szCs w:val="26"/>
          <w:lang w:val="en" w:eastAsia="hi-IN" w:bidi="hi-IN"/>
        </w:rPr>
        <w:t>Advantages:</w:t>
      </w:r>
    </w:p>
    <w:p w14:paraId="755C9FFC" w14:textId="77777777" w:rsidR="00BD74EC" w:rsidRPr="00B535FF" w:rsidRDefault="00BD74EC" w:rsidP="00BD74EC">
      <w:pPr>
        <w:widowControl w:val="0"/>
        <w:suppressAutoHyphens/>
        <w:spacing w:line="240" w:lineRule="auto"/>
        <w:ind w:left="48" w:firstLine="519"/>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 xml:space="preserve">The Government has taken drastic measures to prevent epidemics, so Vietnam has basically controlled the epidemic, the economy gradually recovered and developed, consumption increased in the last months of the year, </w:t>
      </w:r>
      <w:proofErr w:type="gramStart"/>
      <w:r w:rsidRPr="00B535FF">
        <w:rPr>
          <w:rFonts w:ascii="Times New Roman" w:eastAsia="SimSun" w:hAnsi="Times New Roman" w:cs="Mangal"/>
          <w:kern w:val="1"/>
          <w:sz w:val="26"/>
          <w:szCs w:val="26"/>
          <w:lang w:eastAsia="hi-IN" w:bidi="hi-IN"/>
        </w:rPr>
        <w:t>ty</w:t>
      </w:r>
      <w:proofErr w:type="gramEnd"/>
      <w:r w:rsidRPr="00B535FF">
        <w:rPr>
          <w:rFonts w:ascii="Times New Roman" w:eastAsia="SimSun" w:hAnsi="Times New Roman" w:cs="Mangal"/>
          <w:kern w:val="1"/>
          <w:sz w:val="26"/>
          <w:szCs w:val="26"/>
          <w:lang w:eastAsia="hi-IN" w:bidi="hi-IN"/>
        </w:rPr>
        <w:t xml:space="preserve"> is also stable again.</w:t>
      </w:r>
    </w:p>
    <w:p w14:paraId="7D726D32" w14:textId="77777777" w:rsidR="00BD74EC" w:rsidRPr="00B535FF" w:rsidRDefault="00BD74EC" w:rsidP="00BD74EC">
      <w:pPr>
        <w:widowControl w:val="0"/>
        <w:suppressAutoHyphens/>
        <w:spacing w:line="240" w:lineRule="auto"/>
        <w:ind w:left="48" w:firstLine="519"/>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 xml:space="preserve">The Board of Directors highly appreciated the efforts of the Executive Board in </w:t>
      </w:r>
      <w:r w:rsidRPr="00B535FF">
        <w:rPr>
          <w:rFonts w:ascii="Times New Roman" w:eastAsia="SimSun" w:hAnsi="Times New Roman" w:cs="Mangal"/>
          <w:kern w:val="1"/>
          <w:sz w:val="26"/>
          <w:szCs w:val="26"/>
          <w:lang w:eastAsia="hi-IN" w:bidi="hi-IN"/>
        </w:rPr>
        <w:lastRenderedPageBreak/>
        <w:t>improving productivity and output, and the quality of the barrels is increasingly improved.</w:t>
      </w:r>
    </w:p>
    <w:p w14:paraId="29D41186" w14:textId="77777777" w:rsidR="00BD74EC" w:rsidRPr="00B535FF" w:rsidRDefault="00BD74EC" w:rsidP="00BD74EC">
      <w:pPr>
        <w:widowControl w:val="0"/>
        <w:suppressAutoHyphens/>
        <w:spacing w:line="240" w:lineRule="auto"/>
        <w:ind w:left="48" w:firstLine="519"/>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On the other hand, thanks to the care and help from the departments of the Saigon Beer - Alcohol - Beverage Corporation as well as other beer companies, SABEPA also has many advantages.</w:t>
      </w:r>
    </w:p>
    <w:p w14:paraId="21FD6ED7" w14:textId="47B10CFC" w:rsidR="0057391D" w:rsidRPr="00B535FF" w:rsidRDefault="00BD74EC" w:rsidP="00BD74EC">
      <w:pPr>
        <w:widowControl w:val="0"/>
        <w:suppressAutoHyphens/>
        <w:spacing w:line="240" w:lineRule="auto"/>
        <w:ind w:left="48" w:firstLine="519"/>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In addition, the Board of Directors of the Company regularly keeps up with the actual situation and has timely direction in the process of implementing the production and business plan.</w:t>
      </w:r>
      <w:r w:rsidR="0057391D" w:rsidRPr="00B535FF">
        <w:rPr>
          <w:rFonts w:ascii="Times New Roman" w:eastAsia="SimSun" w:hAnsi="Times New Roman" w:cs="Mangal"/>
          <w:kern w:val="1"/>
          <w:sz w:val="26"/>
          <w:szCs w:val="26"/>
          <w:lang w:eastAsia="hi-IN" w:bidi="hi-IN"/>
        </w:rPr>
        <w:t xml:space="preserve"> </w:t>
      </w:r>
    </w:p>
    <w:p w14:paraId="61109A99" w14:textId="04ECE5F1" w:rsidR="00280DBB" w:rsidRPr="00B535FF" w:rsidRDefault="00280DBB" w:rsidP="00280DBB">
      <w:pPr>
        <w:spacing w:before="60" w:line="240" w:lineRule="auto"/>
        <w:ind w:right="245"/>
        <w:rPr>
          <w:rFonts w:ascii="Times New Roman" w:hAnsi="Times New Roman" w:cs="Times New Roman"/>
          <w:b/>
          <w:sz w:val="26"/>
          <w:szCs w:val="26"/>
        </w:rPr>
      </w:pPr>
      <w:r w:rsidRPr="00B535FF">
        <w:rPr>
          <w:rFonts w:ascii="Times New Roman" w:hAnsi="Times New Roman" w:cs="Times New Roman"/>
          <w:b/>
          <w:sz w:val="26"/>
          <w:szCs w:val="26"/>
        </w:rPr>
        <w:t xml:space="preserve">2. </w:t>
      </w:r>
      <w:r w:rsidR="002D365F" w:rsidRPr="00B535FF">
        <w:rPr>
          <w:rFonts w:ascii="Times New Roman" w:hAnsi="Times New Roman" w:cs="Times New Roman"/>
          <w:b/>
          <w:sz w:val="26"/>
          <w:szCs w:val="26"/>
        </w:rPr>
        <w:t>Results of the implementation of the targets of production and business activities in 20</w:t>
      </w:r>
      <w:r w:rsidR="00BD74EC" w:rsidRPr="00B535FF">
        <w:rPr>
          <w:rFonts w:ascii="Times New Roman" w:hAnsi="Times New Roman" w:cs="Times New Roman"/>
          <w:b/>
          <w:sz w:val="26"/>
          <w:szCs w:val="26"/>
        </w:rPr>
        <w:t>20</w:t>
      </w:r>
    </w:p>
    <w:p w14:paraId="2247AFA7" w14:textId="77777777" w:rsidR="002D365F" w:rsidRPr="00B535FF" w:rsidRDefault="002D365F" w:rsidP="002D365F">
      <w:pPr>
        <w:spacing w:after="40" w:line="276" w:lineRule="auto"/>
        <w:ind w:right="244"/>
        <w:rPr>
          <w:rFonts w:ascii="Times New Roman" w:eastAsia="Arial" w:hAnsi="Times New Roman" w:cs="Times New Roman"/>
          <w:b/>
          <w:sz w:val="24"/>
          <w:szCs w:val="24"/>
        </w:rPr>
      </w:pPr>
    </w:p>
    <w:tbl>
      <w:tblPr>
        <w:tblStyle w:val="GridTable6Colorful11"/>
        <w:tblW w:w="9199" w:type="dxa"/>
        <w:jc w:val="center"/>
        <w:tblLook w:val="04A0" w:firstRow="1" w:lastRow="0" w:firstColumn="1" w:lastColumn="0" w:noHBand="0" w:noVBand="1"/>
      </w:tblPr>
      <w:tblGrid>
        <w:gridCol w:w="1831"/>
        <w:gridCol w:w="1121"/>
        <w:gridCol w:w="1288"/>
        <w:gridCol w:w="1288"/>
        <w:gridCol w:w="1288"/>
        <w:gridCol w:w="1223"/>
        <w:gridCol w:w="1160"/>
      </w:tblGrid>
      <w:tr w:rsidR="00B535FF" w:rsidRPr="00B535FF" w14:paraId="56DEC1C1" w14:textId="77777777" w:rsidTr="002D365F">
        <w:trPr>
          <w:cnfStyle w:val="100000000000" w:firstRow="1" w:lastRow="0" w:firstColumn="0" w:lastColumn="0" w:oddVBand="0" w:evenVBand="0" w:oddHBand="0" w:evenHBand="0" w:firstRowFirstColumn="0" w:firstRowLastColumn="0" w:lastRowFirstColumn="0" w:lastRowLastColumn="0"/>
          <w:trHeight w:val="496"/>
          <w:jc w:val="center"/>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332A50BE" w14:textId="77777777" w:rsidR="002D365F" w:rsidRPr="00B535FF" w:rsidRDefault="002D365F" w:rsidP="002D365F">
            <w:pPr>
              <w:spacing w:after="40"/>
              <w:jc w:val="center"/>
              <w:rPr>
                <w:rFonts w:asciiTheme="majorHAnsi" w:hAnsiTheme="majorHAnsi" w:cstheme="majorHAnsi"/>
                <w:iCs/>
                <w:color w:val="auto"/>
                <w:spacing w:val="-8"/>
                <w:lang w:val="en-AU"/>
              </w:rPr>
            </w:pPr>
            <w:bookmarkStart w:id="0" w:name="_Hlk519148948"/>
            <w:r w:rsidRPr="00B535FF">
              <w:rPr>
                <w:rFonts w:asciiTheme="majorHAnsi" w:eastAsia="SimSun" w:hAnsiTheme="majorHAnsi" w:cstheme="majorHAnsi"/>
                <w:iCs/>
                <w:color w:val="auto"/>
                <w:spacing w:val="-8"/>
                <w:kern w:val="1"/>
                <w:lang w:val="en-AU" w:eastAsia="hi-IN" w:bidi="hi-IN"/>
              </w:rPr>
              <w:t>Categories</w:t>
            </w:r>
          </w:p>
        </w:tc>
        <w:tc>
          <w:tcPr>
            <w:tcW w:w="1121" w:type="dxa"/>
            <w:vAlign w:val="center"/>
          </w:tcPr>
          <w:p w14:paraId="79684FE7"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eastAsia="SimSun" w:hAnsiTheme="majorHAnsi" w:cstheme="majorHAnsi"/>
                <w:iCs/>
                <w:color w:val="auto"/>
                <w:spacing w:val="-8"/>
                <w:kern w:val="1"/>
                <w:lang w:val="en-AU" w:eastAsia="hi-IN" w:bidi="hi-IN"/>
              </w:rPr>
              <w:t>Unit</w:t>
            </w:r>
          </w:p>
        </w:tc>
        <w:tc>
          <w:tcPr>
            <w:tcW w:w="1288" w:type="dxa"/>
            <w:vAlign w:val="center"/>
          </w:tcPr>
          <w:p w14:paraId="31CE4AAD" w14:textId="56B8B10B"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201</w:t>
            </w:r>
            <w:r w:rsidR="00BD74EC" w:rsidRPr="00B535FF">
              <w:rPr>
                <w:rFonts w:asciiTheme="majorHAnsi" w:hAnsiTheme="majorHAnsi" w:cstheme="majorHAnsi"/>
                <w:iCs/>
                <w:color w:val="auto"/>
                <w:spacing w:val="-8"/>
                <w:lang w:val="en-AU"/>
              </w:rPr>
              <w:t>9</w:t>
            </w:r>
            <w:r w:rsidRPr="00B535FF">
              <w:rPr>
                <w:rFonts w:asciiTheme="majorHAnsi" w:eastAsia="SimSun" w:hAnsiTheme="majorHAnsi" w:cstheme="majorHAnsi"/>
                <w:iCs/>
                <w:color w:val="auto"/>
                <w:spacing w:val="-8"/>
                <w:kern w:val="1"/>
                <w:lang w:val="en-AU" w:eastAsia="hi-IN" w:bidi="hi-IN"/>
              </w:rPr>
              <w:t xml:space="preserve"> Actual</w:t>
            </w:r>
          </w:p>
          <w:p w14:paraId="5213AF21"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 xml:space="preserve"> (A)</w:t>
            </w:r>
          </w:p>
        </w:tc>
        <w:tc>
          <w:tcPr>
            <w:tcW w:w="1288" w:type="dxa"/>
            <w:vAlign w:val="center"/>
          </w:tcPr>
          <w:p w14:paraId="58326E7C" w14:textId="78834090"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20</w:t>
            </w:r>
            <w:r w:rsidR="00BD74EC" w:rsidRPr="00B535FF">
              <w:rPr>
                <w:rFonts w:asciiTheme="majorHAnsi" w:hAnsiTheme="majorHAnsi" w:cstheme="majorHAnsi"/>
                <w:iCs/>
                <w:color w:val="auto"/>
                <w:spacing w:val="-8"/>
                <w:lang w:val="en-AU"/>
              </w:rPr>
              <w:t>20</w:t>
            </w:r>
            <w:r w:rsidRPr="00B535FF">
              <w:rPr>
                <w:rFonts w:asciiTheme="majorHAnsi" w:hAnsiTheme="majorHAnsi" w:cstheme="majorHAnsi"/>
                <w:iCs/>
                <w:color w:val="auto"/>
                <w:spacing w:val="-8"/>
                <w:lang w:val="en-AU"/>
              </w:rPr>
              <w:t xml:space="preserve"> Plan</w:t>
            </w:r>
          </w:p>
          <w:p w14:paraId="21C581A9"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 xml:space="preserve"> (B)</w:t>
            </w:r>
          </w:p>
        </w:tc>
        <w:tc>
          <w:tcPr>
            <w:tcW w:w="1288" w:type="dxa"/>
            <w:vAlign w:val="center"/>
          </w:tcPr>
          <w:p w14:paraId="310BF87A" w14:textId="1364CFBF"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 xml:space="preserve"> 20</w:t>
            </w:r>
            <w:r w:rsidR="00BD74EC" w:rsidRPr="00B535FF">
              <w:rPr>
                <w:rFonts w:asciiTheme="majorHAnsi" w:hAnsiTheme="majorHAnsi" w:cstheme="majorHAnsi"/>
                <w:iCs/>
                <w:color w:val="auto"/>
                <w:spacing w:val="-8"/>
                <w:lang w:val="en-AU"/>
              </w:rPr>
              <w:t>20</w:t>
            </w:r>
            <w:r w:rsidRPr="00B535FF">
              <w:rPr>
                <w:rFonts w:asciiTheme="majorHAnsi" w:hAnsiTheme="majorHAnsi" w:cstheme="majorHAnsi"/>
                <w:iCs/>
                <w:color w:val="auto"/>
                <w:spacing w:val="-8"/>
                <w:lang w:val="en-AU"/>
              </w:rPr>
              <w:t xml:space="preserve"> Actual</w:t>
            </w:r>
          </w:p>
          <w:p w14:paraId="3348301F"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 xml:space="preserve"> (C)</w:t>
            </w:r>
          </w:p>
        </w:tc>
        <w:tc>
          <w:tcPr>
            <w:tcW w:w="1223" w:type="dxa"/>
          </w:tcPr>
          <w:p w14:paraId="736AD9E5" w14:textId="77777777" w:rsidR="002D365F" w:rsidRPr="00B535FF" w:rsidRDefault="002D365F" w:rsidP="002D365F">
            <w:pPr>
              <w:widowControl w:val="0"/>
              <w:suppressAutoHyphens/>
              <w:spacing w:after="40"/>
              <w:jc w:val="center"/>
              <w:cnfStyle w:val="100000000000" w:firstRow="1"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heme="majorHAnsi" w:eastAsia="SimSun" w:hAnsiTheme="majorHAnsi" w:cstheme="majorHAnsi"/>
                <w:iCs/>
                <w:color w:val="auto"/>
                <w:spacing w:val="-8"/>
                <w:kern w:val="1"/>
                <w:lang w:val="en-AU" w:eastAsia="hi-IN" w:bidi="hi-IN"/>
              </w:rPr>
              <w:t>% Change on</w:t>
            </w:r>
          </w:p>
          <w:p w14:paraId="65360EB7"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eastAsia="SimSun" w:hAnsiTheme="majorHAnsi" w:cstheme="majorHAnsi"/>
                <w:iCs/>
                <w:color w:val="auto"/>
                <w:spacing w:val="-8"/>
                <w:kern w:val="1"/>
                <w:lang w:val="en-AU" w:eastAsia="hi-IN" w:bidi="hi-IN"/>
              </w:rPr>
              <w:t>Actual</w:t>
            </w:r>
            <w:r w:rsidRPr="00B535FF">
              <w:rPr>
                <w:rFonts w:asciiTheme="majorHAnsi" w:hAnsiTheme="majorHAnsi" w:cstheme="majorHAnsi"/>
                <w:iCs/>
                <w:color w:val="auto"/>
                <w:spacing w:val="-8"/>
                <w:lang w:val="en-AU"/>
              </w:rPr>
              <w:t xml:space="preserve"> </w:t>
            </w:r>
          </w:p>
          <w:p w14:paraId="65DF6B4E"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 xml:space="preserve"> (C)/(A) </w:t>
            </w:r>
          </w:p>
        </w:tc>
        <w:tc>
          <w:tcPr>
            <w:tcW w:w="1160" w:type="dxa"/>
            <w:vAlign w:val="center"/>
          </w:tcPr>
          <w:p w14:paraId="47246D98"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eastAsia="SimSun" w:hAnsiTheme="majorHAnsi" w:cstheme="majorHAnsi"/>
                <w:iCs/>
                <w:color w:val="auto"/>
                <w:spacing w:val="-8"/>
                <w:kern w:val="1"/>
                <w:lang w:val="en-AU" w:eastAsia="hi-IN" w:bidi="hi-IN"/>
              </w:rPr>
              <w:t>% Change on Plan</w:t>
            </w:r>
            <w:r w:rsidRPr="00B535FF">
              <w:rPr>
                <w:rFonts w:asciiTheme="majorHAnsi" w:hAnsiTheme="majorHAnsi" w:cstheme="majorHAnsi"/>
                <w:iCs/>
                <w:color w:val="auto"/>
                <w:spacing w:val="-8"/>
                <w:lang w:val="en-AU"/>
              </w:rPr>
              <w:t xml:space="preserve"> </w:t>
            </w:r>
          </w:p>
          <w:p w14:paraId="5B8D4D63" w14:textId="77777777" w:rsidR="002D365F" w:rsidRPr="00B535FF" w:rsidRDefault="002D365F" w:rsidP="002D365F">
            <w:pPr>
              <w:spacing w:after="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 xml:space="preserve">(C)/(B) </w:t>
            </w:r>
          </w:p>
        </w:tc>
      </w:tr>
      <w:tr w:rsidR="00B535FF" w:rsidRPr="00B535FF" w14:paraId="40F5A8A8" w14:textId="77777777" w:rsidTr="002D365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1" w:type="dxa"/>
          </w:tcPr>
          <w:p w14:paraId="3ABBED71" w14:textId="77777777" w:rsidR="00BD74EC" w:rsidRPr="00B535FF" w:rsidRDefault="00BD74EC" w:rsidP="002D365F">
            <w:pPr>
              <w:spacing w:after="40"/>
              <w:rPr>
                <w:rFonts w:asciiTheme="majorHAnsi" w:hAnsiTheme="majorHAnsi" w:cstheme="majorHAnsi"/>
                <w:iCs/>
                <w:color w:val="auto"/>
                <w:spacing w:val="-8"/>
                <w:lang w:val="en-AU"/>
              </w:rPr>
            </w:pPr>
            <w:r w:rsidRPr="00B535FF">
              <w:rPr>
                <w:rFonts w:asciiTheme="majorHAnsi" w:eastAsia="SimSun" w:hAnsiTheme="majorHAnsi" w:cstheme="majorHAnsi"/>
                <w:i/>
                <w:color w:val="auto"/>
                <w:kern w:val="1"/>
                <w:lang w:val="nl-NL" w:eastAsia="hi-IN" w:bidi="hi-IN"/>
              </w:rPr>
              <w:t>Output</w:t>
            </w:r>
          </w:p>
        </w:tc>
        <w:tc>
          <w:tcPr>
            <w:tcW w:w="1121" w:type="dxa"/>
          </w:tcPr>
          <w:p w14:paraId="5690EA35" w14:textId="77777777" w:rsidR="00BD74EC" w:rsidRPr="00B535FF" w:rsidRDefault="00BD74EC" w:rsidP="002D365F">
            <w:pPr>
              <w:spacing w:after="40"/>
              <w:ind w:left="-38" w:right="-80"/>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iCs/>
                <w:color w:val="auto"/>
                <w:spacing w:val="-8"/>
                <w:lang w:val="en-AU"/>
              </w:rPr>
            </w:pPr>
            <w:r w:rsidRPr="00B535FF">
              <w:rPr>
                <w:rFonts w:asciiTheme="majorHAnsi" w:hAnsiTheme="majorHAnsi" w:cstheme="majorHAnsi"/>
                <w:iCs/>
                <w:color w:val="auto"/>
                <w:spacing w:val="-8"/>
                <w:lang w:val="en-AU"/>
              </w:rPr>
              <w:t>Carton box</w:t>
            </w:r>
          </w:p>
        </w:tc>
        <w:tc>
          <w:tcPr>
            <w:tcW w:w="1288" w:type="dxa"/>
          </w:tcPr>
          <w:p w14:paraId="1075CB26" w14:textId="0DFFE1F0"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41,773,809</w:t>
            </w:r>
          </w:p>
        </w:tc>
        <w:tc>
          <w:tcPr>
            <w:tcW w:w="1288" w:type="dxa"/>
          </w:tcPr>
          <w:p w14:paraId="11FF26C2" w14:textId="3644A4F1"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50,105,000</w:t>
            </w:r>
          </w:p>
        </w:tc>
        <w:tc>
          <w:tcPr>
            <w:tcW w:w="1288" w:type="dxa"/>
          </w:tcPr>
          <w:p w14:paraId="047E8B90" w14:textId="60DB329E" w:rsidR="00BD74EC" w:rsidRPr="00B535FF" w:rsidRDefault="00BD74EC" w:rsidP="00BD74EC">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49,012,781</w:t>
            </w:r>
          </w:p>
        </w:tc>
        <w:tc>
          <w:tcPr>
            <w:tcW w:w="1223" w:type="dxa"/>
          </w:tcPr>
          <w:p w14:paraId="05BCD7CD" w14:textId="2D59541B"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117%</w:t>
            </w:r>
          </w:p>
        </w:tc>
        <w:tc>
          <w:tcPr>
            <w:tcW w:w="1160" w:type="dxa"/>
          </w:tcPr>
          <w:p w14:paraId="38AF87B3" w14:textId="2893E356"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98%</w:t>
            </w:r>
          </w:p>
        </w:tc>
      </w:tr>
      <w:tr w:rsidR="00B535FF" w:rsidRPr="00B535FF" w14:paraId="0680E7FA" w14:textId="77777777" w:rsidTr="002D365F">
        <w:trPr>
          <w:jc w:val="center"/>
        </w:trPr>
        <w:tc>
          <w:tcPr>
            <w:cnfStyle w:val="001000000000" w:firstRow="0" w:lastRow="0" w:firstColumn="1" w:lastColumn="0" w:oddVBand="0" w:evenVBand="0" w:oddHBand="0" w:evenHBand="0" w:firstRowFirstColumn="0" w:firstRowLastColumn="0" w:lastRowFirstColumn="0" w:lastRowLastColumn="0"/>
            <w:tcW w:w="1831" w:type="dxa"/>
          </w:tcPr>
          <w:p w14:paraId="2B540B93" w14:textId="77777777" w:rsidR="00BD74EC" w:rsidRPr="00B535FF" w:rsidRDefault="00BD74EC" w:rsidP="002D365F">
            <w:pPr>
              <w:widowControl w:val="0"/>
              <w:suppressAutoHyphens/>
              <w:rPr>
                <w:rFonts w:asciiTheme="majorHAnsi" w:eastAsia="SimSun" w:hAnsiTheme="majorHAnsi" w:cstheme="majorHAnsi"/>
                <w:color w:val="auto"/>
                <w:kern w:val="1"/>
                <w:lang w:eastAsia="hi-IN" w:bidi="hi-IN"/>
              </w:rPr>
            </w:pPr>
            <w:r w:rsidRPr="00B535FF">
              <w:rPr>
                <w:rFonts w:asciiTheme="majorHAnsi" w:eastAsia="SimSun" w:hAnsiTheme="majorHAnsi" w:cstheme="majorHAnsi"/>
                <w:color w:val="auto"/>
                <w:kern w:val="1"/>
                <w:lang w:eastAsia="hi-IN" w:bidi="hi-IN"/>
              </w:rPr>
              <w:t xml:space="preserve">Net Sales </w:t>
            </w:r>
          </w:p>
        </w:tc>
        <w:tc>
          <w:tcPr>
            <w:tcW w:w="1121" w:type="dxa"/>
          </w:tcPr>
          <w:p w14:paraId="524CD860" w14:textId="77777777" w:rsidR="00BD74EC" w:rsidRPr="00B535FF" w:rsidRDefault="00BD74EC" w:rsidP="002D365F">
            <w:pPr>
              <w:widowControl w:val="0"/>
              <w:suppressAutoHyphens/>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color w:val="auto"/>
                <w:kern w:val="1"/>
                <w:lang w:eastAsia="hi-IN" w:bidi="hi-IN"/>
              </w:rPr>
            </w:pPr>
            <w:r w:rsidRPr="00B535FF">
              <w:rPr>
                <w:rFonts w:asciiTheme="majorHAnsi" w:eastAsia="SimSun" w:hAnsiTheme="majorHAnsi" w:cstheme="majorHAnsi"/>
                <w:color w:val="auto"/>
                <w:kern w:val="1"/>
                <w:lang w:eastAsia="hi-IN" w:bidi="hi-IN"/>
              </w:rPr>
              <w:t>Billion VND</w:t>
            </w:r>
          </w:p>
        </w:tc>
        <w:tc>
          <w:tcPr>
            <w:tcW w:w="1288" w:type="dxa"/>
          </w:tcPr>
          <w:p w14:paraId="6915A9C6" w14:textId="079E2B25"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176.9</w:t>
            </w:r>
          </w:p>
        </w:tc>
        <w:tc>
          <w:tcPr>
            <w:tcW w:w="1288" w:type="dxa"/>
          </w:tcPr>
          <w:p w14:paraId="7F1EF508" w14:textId="18D0506B"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199.48</w:t>
            </w:r>
          </w:p>
        </w:tc>
        <w:tc>
          <w:tcPr>
            <w:tcW w:w="1288" w:type="dxa"/>
          </w:tcPr>
          <w:p w14:paraId="61AB2785" w14:textId="2F45927F"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195.79</w:t>
            </w:r>
          </w:p>
        </w:tc>
        <w:tc>
          <w:tcPr>
            <w:tcW w:w="1223" w:type="dxa"/>
          </w:tcPr>
          <w:p w14:paraId="7E17FDA4" w14:textId="373B9AAB"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111%</w:t>
            </w:r>
          </w:p>
        </w:tc>
        <w:tc>
          <w:tcPr>
            <w:tcW w:w="1160" w:type="dxa"/>
          </w:tcPr>
          <w:p w14:paraId="796A8518" w14:textId="723252F3"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98%</w:t>
            </w:r>
          </w:p>
        </w:tc>
      </w:tr>
      <w:tr w:rsidR="00B535FF" w:rsidRPr="00B535FF" w14:paraId="716FC1EA" w14:textId="77777777" w:rsidTr="002D365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1" w:type="dxa"/>
            <w:shd w:val="clear" w:color="auto" w:fill="D9D9D9" w:themeFill="background1" w:themeFillShade="D9"/>
          </w:tcPr>
          <w:p w14:paraId="1A5017D9" w14:textId="77777777" w:rsidR="00BD74EC" w:rsidRPr="00B535FF" w:rsidRDefault="00BD74EC" w:rsidP="002D365F">
            <w:pPr>
              <w:widowControl w:val="0"/>
              <w:suppressAutoHyphens/>
              <w:rPr>
                <w:rFonts w:asciiTheme="majorHAnsi" w:eastAsia="SimSun" w:hAnsiTheme="majorHAnsi" w:cstheme="majorHAnsi"/>
                <w:color w:val="auto"/>
                <w:kern w:val="1"/>
                <w:lang w:eastAsia="hi-IN" w:bidi="hi-IN"/>
              </w:rPr>
            </w:pPr>
            <w:r w:rsidRPr="00B535FF">
              <w:rPr>
                <w:rFonts w:asciiTheme="majorHAnsi" w:eastAsia="SimSun" w:hAnsiTheme="majorHAnsi" w:cstheme="majorHAnsi"/>
                <w:color w:val="auto"/>
                <w:kern w:val="1"/>
                <w:lang w:eastAsia="hi-IN" w:bidi="hi-IN"/>
              </w:rPr>
              <w:t>Profit before Tax</w:t>
            </w:r>
          </w:p>
        </w:tc>
        <w:tc>
          <w:tcPr>
            <w:tcW w:w="1121" w:type="dxa"/>
            <w:shd w:val="clear" w:color="auto" w:fill="D9D9D9" w:themeFill="background1" w:themeFillShade="D9"/>
          </w:tcPr>
          <w:p w14:paraId="0DAF91E3" w14:textId="77777777" w:rsidR="00BD74EC" w:rsidRPr="00B535FF" w:rsidRDefault="00BD74EC" w:rsidP="002D365F">
            <w:pPr>
              <w:widowControl w:val="0"/>
              <w:suppressAutoHyphens/>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color w:val="auto"/>
                <w:kern w:val="1"/>
                <w:lang w:eastAsia="hi-IN" w:bidi="hi-IN"/>
              </w:rPr>
            </w:pPr>
            <w:r w:rsidRPr="00B535FF">
              <w:rPr>
                <w:rFonts w:asciiTheme="majorHAnsi" w:eastAsia="SimSun" w:hAnsiTheme="majorHAnsi" w:cstheme="majorHAnsi"/>
                <w:color w:val="auto"/>
                <w:kern w:val="1"/>
                <w:lang w:eastAsia="hi-IN" w:bidi="hi-IN"/>
              </w:rPr>
              <w:t>Billion VND</w:t>
            </w:r>
          </w:p>
        </w:tc>
        <w:tc>
          <w:tcPr>
            <w:tcW w:w="1288" w:type="dxa"/>
            <w:shd w:val="clear" w:color="auto" w:fill="D9D9D9" w:themeFill="background1" w:themeFillShade="D9"/>
          </w:tcPr>
          <w:p w14:paraId="237C71D5" w14:textId="7F6D9D23"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15.16</w:t>
            </w:r>
          </w:p>
        </w:tc>
        <w:tc>
          <w:tcPr>
            <w:tcW w:w="1288" w:type="dxa"/>
            <w:shd w:val="clear" w:color="auto" w:fill="D9D9D9" w:themeFill="background1" w:themeFillShade="D9"/>
          </w:tcPr>
          <w:p w14:paraId="7827ACFA" w14:textId="315E897E"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11.74</w:t>
            </w:r>
          </w:p>
        </w:tc>
        <w:tc>
          <w:tcPr>
            <w:tcW w:w="1288" w:type="dxa"/>
            <w:shd w:val="clear" w:color="auto" w:fill="D9D9D9" w:themeFill="background1" w:themeFillShade="D9"/>
          </w:tcPr>
          <w:p w14:paraId="2523E04B" w14:textId="524B2C9A"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17.32</w:t>
            </w:r>
          </w:p>
        </w:tc>
        <w:tc>
          <w:tcPr>
            <w:tcW w:w="1223" w:type="dxa"/>
            <w:shd w:val="clear" w:color="auto" w:fill="D9D9D9" w:themeFill="background1" w:themeFillShade="D9"/>
          </w:tcPr>
          <w:p w14:paraId="6C605F41" w14:textId="177881E2"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114%</w:t>
            </w:r>
          </w:p>
        </w:tc>
        <w:tc>
          <w:tcPr>
            <w:tcW w:w="1160" w:type="dxa"/>
            <w:shd w:val="clear" w:color="auto" w:fill="D9D9D9" w:themeFill="background1" w:themeFillShade="D9"/>
          </w:tcPr>
          <w:p w14:paraId="483341CA" w14:textId="0CC0A3A7" w:rsidR="00BD74EC" w:rsidRPr="00B535FF" w:rsidRDefault="00BD74EC" w:rsidP="002D365F">
            <w:pPr>
              <w:widowControl w:val="0"/>
              <w:suppressAutoHyphens/>
              <w:spacing w:after="40"/>
              <w:jc w:val="center"/>
              <w:cnfStyle w:val="000000100000" w:firstRow="0" w:lastRow="0" w:firstColumn="0" w:lastColumn="0" w:oddVBand="0" w:evenVBand="0" w:oddHBand="1"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148%</w:t>
            </w:r>
          </w:p>
        </w:tc>
      </w:tr>
      <w:tr w:rsidR="00B535FF" w:rsidRPr="00B535FF" w14:paraId="1E8574E9" w14:textId="77777777" w:rsidTr="002D365F">
        <w:trPr>
          <w:jc w:val="center"/>
        </w:trPr>
        <w:tc>
          <w:tcPr>
            <w:cnfStyle w:val="001000000000" w:firstRow="0" w:lastRow="0" w:firstColumn="1" w:lastColumn="0" w:oddVBand="0" w:evenVBand="0" w:oddHBand="0" w:evenHBand="0" w:firstRowFirstColumn="0" w:firstRowLastColumn="0" w:lastRowFirstColumn="0" w:lastRowLastColumn="0"/>
            <w:tcW w:w="1831" w:type="dxa"/>
            <w:shd w:val="clear" w:color="auto" w:fill="auto"/>
          </w:tcPr>
          <w:p w14:paraId="676F1E8C" w14:textId="77777777" w:rsidR="00BD74EC" w:rsidRPr="00B535FF" w:rsidRDefault="00BD74EC" w:rsidP="002D365F">
            <w:pPr>
              <w:widowControl w:val="0"/>
              <w:suppressAutoHyphens/>
              <w:rPr>
                <w:rFonts w:asciiTheme="majorHAnsi" w:eastAsia="SimSun" w:hAnsiTheme="majorHAnsi" w:cstheme="majorHAnsi"/>
                <w:color w:val="auto"/>
                <w:kern w:val="1"/>
                <w:lang w:eastAsia="hi-IN" w:bidi="hi-IN"/>
              </w:rPr>
            </w:pPr>
            <w:r w:rsidRPr="00B535FF">
              <w:rPr>
                <w:rFonts w:asciiTheme="majorHAnsi" w:eastAsia="SimSun" w:hAnsiTheme="majorHAnsi" w:cstheme="majorHAnsi"/>
                <w:color w:val="auto"/>
                <w:kern w:val="1"/>
                <w:lang w:eastAsia="hi-IN" w:bidi="hi-IN"/>
              </w:rPr>
              <w:t>Profit After Tax</w:t>
            </w:r>
          </w:p>
        </w:tc>
        <w:tc>
          <w:tcPr>
            <w:tcW w:w="1121" w:type="dxa"/>
            <w:shd w:val="clear" w:color="auto" w:fill="auto"/>
          </w:tcPr>
          <w:p w14:paraId="2CF3DA52" w14:textId="77777777" w:rsidR="00BD74EC" w:rsidRPr="00B535FF" w:rsidRDefault="00BD74EC" w:rsidP="002D365F">
            <w:pPr>
              <w:widowControl w:val="0"/>
              <w:suppressAutoHyphens/>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color w:val="auto"/>
                <w:kern w:val="1"/>
                <w:lang w:eastAsia="hi-IN" w:bidi="hi-IN"/>
              </w:rPr>
            </w:pPr>
            <w:r w:rsidRPr="00B535FF">
              <w:rPr>
                <w:rFonts w:asciiTheme="majorHAnsi" w:eastAsia="SimSun" w:hAnsiTheme="majorHAnsi" w:cstheme="majorHAnsi"/>
                <w:color w:val="auto"/>
                <w:kern w:val="1"/>
                <w:lang w:eastAsia="hi-IN" w:bidi="hi-IN"/>
              </w:rPr>
              <w:t>Billion VND</w:t>
            </w:r>
          </w:p>
        </w:tc>
        <w:tc>
          <w:tcPr>
            <w:tcW w:w="1288" w:type="dxa"/>
            <w:shd w:val="clear" w:color="auto" w:fill="auto"/>
          </w:tcPr>
          <w:p w14:paraId="220B4020" w14:textId="75978AD8"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12.02</w:t>
            </w:r>
          </w:p>
        </w:tc>
        <w:tc>
          <w:tcPr>
            <w:tcW w:w="1288" w:type="dxa"/>
            <w:shd w:val="clear" w:color="auto" w:fill="auto"/>
          </w:tcPr>
          <w:p w14:paraId="24A7D847" w14:textId="709AFAE7"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9.39</w:t>
            </w:r>
          </w:p>
        </w:tc>
        <w:tc>
          <w:tcPr>
            <w:tcW w:w="1288" w:type="dxa"/>
            <w:shd w:val="clear" w:color="auto" w:fill="auto"/>
          </w:tcPr>
          <w:p w14:paraId="5620EEAA" w14:textId="46F1B198"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14.87</w:t>
            </w:r>
          </w:p>
        </w:tc>
        <w:tc>
          <w:tcPr>
            <w:tcW w:w="1223" w:type="dxa"/>
            <w:shd w:val="clear" w:color="auto" w:fill="auto"/>
          </w:tcPr>
          <w:p w14:paraId="4870C58D" w14:textId="071895D9"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124%</w:t>
            </w:r>
          </w:p>
        </w:tc>
        <w:tc>
          <w:tcPr>
            <w:tcW w:w="1160" w:type="dxa"/>
            <w:shd w:val="clear" w:color="auto" w:fill="auto"/>
          </w:tcPr>
          <w:p w14:paraId="29578B3D" w14:textId="16296618" w:rsidR="00BD74EC" w:rsidRPr="00B535FF" w:rsidRDefault="00BD74EC" w:rsidP="002D365F">
            <w:pPr>
              <w:widowControl w:val="0"/>
              <w:suppressAutoHyphens/>
              <w:spacing w:after="40"/>
              <w:jc w:val="center"/>
              <w:cnfStyle w:val="000000000000" w:firstRow="0" w:lastRow="0" w:firstColumn="0" w:lastColumn="0" w:oddVBand="0" w:evenVBand="0" w:oddHBand="0" w:evenHBand="0" w:firstRowFirstColumn="0" w:firstRowLastColumn="0" w:lastRowFirstColumn="0" w:lastRowLastColumn="0"/>
              <w:rPr>
                <w:rFonts w:asciiTheme="majorHAnsi" w:eastAsia="SimSun" w:hAnsiTheme="majorHAnsi" w:cstheme="majorHAnsi"/>
                <w:iCs/>
                <w:color w:val="auto"/>
                <w:spacing w:val="-8"/>
                <w:kern w:val="1"/>
                <w:lang w:val="en-AU" w:eastAsia="hi-IN" w:bidi="hi-IN"/>
              </w:rPr>
            </w:pPr>
            <w:r w:rsidRPr="00B535FF">
              <w:rPr>
                <w:rFonts w:ascii="Times New Roman" w:hAnsi="Times New Roman" w:cs="Times New Roman"/>
                <w:iCs/>
                <w:color w:val="auto"/>
                <w:spacing w:val="-8"/>
                <w:sz w:val="24"/>
                <w:szCs w:val="24"/>
                <w:lang w:val="en-AU"/>
              </w:rPr>
              <w:t>158%</w:t>
            </w:r>
          </w:p>
        </w:tc>
      </w:tr>
      <w:bookmarkEnd w:id="0"/>
    </w:tbl>
    <w:p w14:paraId="04EA2C79" w14:textId="55E3C1C6" w:rsidR="002D365F" w:rsidRPr="00B535FF" w:rsidRDefault="002D365F" w:rsidP="00161B37">
      <w:pPr>
        <w:pStyle w:val="ListParagraph"/>
        <w:spacing w:before="60" w:line="240" w:lineRule="auto"/>
        <w:ind w:left="0" w:right="26"/>
        <w:rPr>
          <w:rFonts w:ascii="Times New Roman" w:eastAsia="SimSun" w:hAnsi="Times New Roman" w:cs="Mangal"/>
          <w:kern w:val="1"/>
          <w:sz w:val="26"/>
          <w:szCs w:val="26"/>
          <w:lang w:eastAsia="hi-IN" w:bidi="hi-IN"/>
        </w:rPr>
      </w:pPr>
    </w:p>
    <w:p w14:paraId="6977F511" w14:textId="1A5CEF3E" w:rsidR="00161B37" w:rsidRPr="00B535FF" w:rsidRDefault="00161B37" w:rsidP="00161B3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 xml:space="preserve">In 2020, with many difficulties due to the influence of Decree 100/2019 / ND-CP and the disease covid-19, most companies will be affected by their business plans and packaging JSC. Saigon beer was also affected. The output of barrels of all kinds in 2020 will reach 49,012,781 barrels, reaching 98% of the plan and increasing 117% compared to the same period last year, showing the close direction of the Board of Management and the efforts of the staff. Sabepa </w:t>
      </w:r>
      <w:proofErr w:type="gramStart"/>
      <w:r w:rsidRPr="00B535FF">
        <w:rPr>
          <w:rFonts w:ascii="Times New Roman" w:eastAsia="SimSun" w:hAnsi="Times New Roman" w:cs="Mangal"/>
          <w:kern w:val="1"/>
          <w:sz w:val="26"/>
          <w:szCs w:val="26"/>
          <w:lang w:eastAsia="hi-IN" w:bidi="hi-IN"/>
        </w:rPr>
        <w:t>staff have</w:t>
      </w:r>
      <w:proofErr w:type="gramEnd"/>
      <w:r w:rsidRPr="00B535FF">
        <w:rPr>
          <w:rFonts w:ascii="Times New Roman" w:eastAsia="SimSun" w:hAnsi="Times New Roman" w:cs="Mangal"/>
          <w:kern w:val="1"/>
          <w:sz w:val="26"/>
          <w:szCs w:val="26"/>
          <w:lang w:eastAsia="hi-IN" w:bidi="hi-IN"/>
        </w:rPr>
        <w:t xml:space="preserve"> overcome the difficulties in 2020.</w:t>
      </w:r>
    </w:p>
    <w:p w14:paraId="3A018045" w14:textId="07B087F8" w:rsidR="00161B37" w:rsidRPr="00B535FF" w:rsidRDefault="00161B37" w:rsidP="00161B3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 xml:space="preserve">The profit plan exceeded the proposed plan, increasing by more than 158%, the main reason for minimizing unnecessary costs and because the Board of Directors has captured the situation that raw paper prices fell sharply at the time. The point that the companies stopped production due to not being able to export the products resulted in the paper companies' inventory with no storage, the Company imported paper at the time of the lowest price of the year, leading to an increase in profit margins for the paper companies. The </w:t>
      </w:r>
      <w:proofErr w:type="gramStart"/>
      <w:r w:rsidRPr="00B535FF">
        <w:rPr>
          <w:rFonts w:ascii="Times New Roman" w:eastAsia="SimSun" w:hAnsi="Times New Roman" w:cs="Mangal"/>
          <w:kern w:val="1"/>
          <w:sz w:val="26"/>
          <w:szCs w:val="26"/>
          <w:lang w:eastAsia="hi-IN" w:bidi="hi-IN"/>
        </w:rPr>
        <w:t>company, as well as the negotiation to prolong the deferred payment time, create</w:t>
      </w:r>
      <w:proofErr w:type="gramEnd"/>
      <w:r w:rsidRPr="00B535FF">
        <w:rPr>
          <w:rFonts w:ascii="Times New Roman" w:eastAsia="SimSun" w:hAnsi="Times New Roman" w:cs="Mangal"/>
          <w:kern w:val="1"/>
          <w:sz w:val="26"/>
          <w:szCs w:val="26"/>
          <w:lang w:eastAsia="hi-IN" w:bidi="hi-IN"/>
        </w:rPr>
        <w:t xml:space="preserve"> conditions for SABEPA to maintain its reputation with customers.</w:t>
      </w:r>
    </w:p>
    <w:p w14:paraId="3FE51AB7" w14:textId="62879D75" w:rsidR="002D365F" w:rsidRPr="00B535FF" w:rsidRDefault="00161B37" w:rsidP="00161B37">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In addition, Decree 114/2020 / ND-CP dated September 25, 2020 of the Government regulating the 30% reduction of corporate income tax in 2020 for enterprises whose total revenue in 2020 does not exceed VND 200 billion. . Applying this Decree, the company is entitled to a reduction of about 1.1 billion dong of corporate income tax in 2020, contributing to the increase of profit after tax by about 12% compared to the plan.</w:t>
      </w:r>
    </w:p>
    <w:p w14:paraId="1DEEC87E" w14:textId="5605DFB7" w:rsidR="00494EB0" w:rsidRPr="00B535FF" w:rsidRDefault="00343488" w:rsidP="00494EB0">
      <w:pPr>
        <w:spacing w:after="40" w:line="276" w:lineRule="auto"/>
        <w:ind w:right="245"/>
        <w:rPr>
          <w:rFonts w:ascii="Times New Roman" w:hAnsi="Times New Roman" w:cs="Times New Roman"/>
          <w:b/>
          <w:sz w:val="26"/>
          <w:szCs w:val="26"/>
        </w:rPr>
      </w:pPr>
      <w:r w:rsidRPr="00B535FF">
        <w:rPr>
          <w:rFonts w:ascii="Times New Roman" w:hAnsi="Times New Roman" w:cs="Times New Roman"/>
          <w:b/>
          <w:sz w:val="26"/>
          <w:szCs w:val="26"/>
        </w:rPr>
        <w:t xml:space="preserve">3. </w:t>
      </w:r>
      <w:bookmarkStart w:id="1" w:name="_Hlk519149136"/>
      <w:r w:rsidR="002D365F" w:rsidRPr="00B535FF">
        <w:rPr>
          <w:rFonts w:ascii="Times New Roman" w:hAnsi="Times New Roman" w:cs="Times New Roman"/>
          <w:b/>
          <w:sz w:val="26"/>
          <w:szCs w:val="26"/>
        </w:rPr>
        <w:t>Activities of the Board of Directors in 20</w:t>
      </w:r>
      <w:r w:rsidR="00390C64" w:rsidRPr="00B535FF">
        <w:rPr>
          <w:rFonts w:ascii="Times New Roman" w:hAnsi="Times New Roman" w:cs="Times New Roman"/>
          <w:b/>
          <w:sz w:val="26"/>
          <w:szCs w:val="26"/>
        </w:rPr>
        <w:t>20</w:t>
      </w:r>
    </w:p>
    <w:p w14:paraId="0E309D8B" w14:textId="0210EC05" w:rsidR="00390C64" w:rsidRPr="00B535FF" w:rsidRDefault="00390C64" w:rsidP="007F01DF">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In 2020, the Board of Directors held 08 meetings, issued 08 resolutions to direct and administer. Organize to seek shareholders' opinions in writing once to supplement the staff of the Board of Directors and amend the Company's Charter.</w:t>
      </w:r>
    </w:p>
    <w:p w14:paraId="7A18A1E7" w14:textId="5E3B228E" w:rsidR="00390C64" w:rsidRPr="00B535FF" w:rsidRDefault="00390C64" w:rsidP="007F01DF">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lastRenderedPageBreak/>
        <w:t>The Board of Directors has approved meetings and consultations with members of the Board of Directors to direct the management of the Company.</w:t>
      </w:r>
    </w:p>
    <w:p w14:paraId="1E0814E7" w14:textId="77777777" w:rsidR="00390C64" w:rsidRPr="00B535FF" w:rsidRDefault="00390C64" w:rsidP="007F01DF">
      <w:pPr>
        <w:pStyle w:val="ListParagraph"/>
        <w:spacing w:before="60" w:line="240" w:lineRule="auto"/>
        <w:ind w:right="26"/>
        <w:rPr>
          <w:rFonts w:ascii="Times New Roman" w:eastAsia="SimSun" w:hAnsi="Times New Roman" w:cs="Mangal"/>
          <w:kern w:val="1"/>
          <w:sz w:val="26"/>
          <w:szCs w:val="26"/>
          <w:lang w:eastAsia="hi-IN" w:bidi="hi-IN"/>
        </w:rPr>
      </w:pPr>
    </w:p>
    <w:p w14:paraId="5438B0F1" w14:textId="4D2F0FA2" w:rsidR="005529BF" w:rsidRPr="00B535FF" w:rsidRDefault="00390C64" w:rsidP="007F01DF">
      <w:pPr>
        <w:spacing w:line="276" w:lineRule="auto"/>
        <w:ind w:firstLine="4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The results of directing and monitoring activities of the Company in 2020 are shown through the areas as follows:</w:t>
      </w:r>
    </w:p>
    <w:p w14:paraId="1FD6A310" w14:textId="3BDDF5E4" w:rsidR="00D76F44" w:rsidRPr="00B535FF" w:rsidRDefault="00D76F44" w:rsidP="002D365F">
      <w:pPr>
        <w:spacing w:line="276" w:lineRule="auto"/>
        <w:ind w:firstLine="426"/>
        <w:rPr>
          <w:rFonts w:ascii="Times New Roman" w:eastAsia="SimSun" w:hAnsi="Times New Roman" w:cs="Mangal"/>
          <w:kern w:val="1"/>
          <w:sz w:val="26"/>
          <w:szCs w:val="26"/>
          <w:lang w:eastAsia="hi-IN" w:bidi="hi-IN"/>
        </w:rPr>
      </w:pPr>
    </w:p>
    <w:bookmarkEnd w:id="1"/>
    <w:p w14:paraId="2EEE358E" w14:textId="0842C1A6" w:rsidR="00153A55" w:rsidRPr="00B535FF" w:rsidRDefault="00343488" w:rsidP="00634E07">
      <w:pPr>
        <w:spacing w:after="40" w:line="276" w:lineRule="auto"/>
        <w:ind w:right="245" w:firstLine="426"/>
        <w:rPr>
          <w:rFonts w:ascii="Times New Roman" w:hAnsi="Times New Roman" w:cs="Times New Roman"/>
          <w:b/>
          <w:sz w:val="26"/>
          <w:szCs w:val="26"/>
        </w:rPr>
      </w:pPr>
      <w:r w:rsidRPr="00B535FF">
        <w:rPr>
          <w:rFonts w:ascii="Times New Roman" w:hAnsi="Times New Roman" w:cs="Times New Roman"/>
          <w:b/>
          <w:sz w:val="26"/>
          <w:szCs w:val="26"/>
        </w:rPr>
        <w:t xml:space="preserve">3.1 </w:t>
      </w:r>
      <w:r w:rsidR="00D76F44" w:rsidRPr="00B535FF">
        <w:rPr>
          <w:rFonts w:ascii="Times New Roman" w:hAnsi="Times New Roman" w:cs="Times New Roman"/>
          <w:b/>
          <w:sz w:val="26"/>
          <w:szCs w:val="26"/>
        </w:rPr>
        <w:t>Organizational structure</w:t>
      </w:r>
    </w:p>
    <w:p w14:paraId="392D69E2" w14:textId="77777777" w:rsidR="00D51E9E" w:rsidRPr="00B535FF" w:rsidRDefault="00D51E9E" w:rsidP="00D51E9E">
      <w:pPr>
        <w:spacing w:line="276" w:lineRule="auto"/>
        <w:ind w:firstLine="426"/>
        <w:rPr>
          <w:rFonts w:ascii="Times New Roman" w:hAnsi="Times New Roman" w:cs="Times New Roman"/>
          <w:sz w:val="26"/>
          <w:szCs w:val="26"/>
        </w:rPr>
      </w:pPr>
      <w:r w:rsidRPr="00B535FF">
        <w:rPr>
          <w:rFonts w:ascii="Times New Roman" w:hAnsi="Times New Roman" w:cs="Times New Roman"/>
          <w:sz w:val="26"/>
          <w:szCs w:val="26"/>
        </w:rPr>
        <w:t>+ Established a Technical Department on the basis of merging the maintenance engineering department and the QC department of the Company.</w:t>
      </w:r>
    </w:p>
    <w:p w14:paraId="5A094F31" w14:textId="1E43D9CC" w:rsidR="005A1292" w:rsidRPr="00B535FF" w:rsidRDefault="00D51E9E" w:rsidP="00D51E9E">
      <w:pPr>
        <w:spacing w:line="276" w:lineRule="auto"/>
        <w:ind w:firstLine="426"/>
        <w:rPr>
          <w:rFonts w:ascii="Times New Roman" w:hAnsi="Times New Roman" w:cs="Times New Roman"/>
          <w:sz w:val="26"/>
          <w:szCs w:val="26"/>
        </w:rPr>
      </w:pPr>
      <w:r w:rsidRPr="00B535FF">
        <w:rPr>
          <w:rFonts w:ascii="Times New Roman" w:hAnsi="Times New Roman" w:cs="Times New Roman"/>
          <w:sz w:val="26"/>
          <w:szCs w:val="26"/>
        </w:rPr>
        <w:t>+ Additional election of 01 member of the Board of Directors.</w:t>
      </w:r>
    </w:p>
    <w:p w14:paraId="3F39E49B" w14:textId="2A9AC0B2" w:rsidR="00570491" w:rsidRPr="00B535FF" w:rsidRDefault="00343488" w:rsidP="00634E07">
      <w:pPr>
        <w:spacing w:after="40" w:line="276" w:lineRule="auto"/>
        <w:ind w:right="245" w:firstLine="426"/>
        <w:rPr>
          <w:rFonts w:ascii="Times New Roman" w:hAnsi="Times New Roman" w:cs="Times New Roman"/>
          <w:b/>
          <w:sz w:val="26"/>
          <w:szCs w:val="26"/>
        </w:rPr>
      </w:pPr>
      <w:r w:rsidRPr="00B535FF">
        <w:rPr>
          <w:rFonts w:ascii="Times New Roman" w:hAnsi="Times New Roman" w:cs="Times New Roman"/>
          <w:b/>
          <w:sz w:val="26"/>
          <w:szCs w:val="26"/>
        </w:rPr>
        <w:t>3.</w:t>
      </w:r>
      <w:r w:rsidR="008614F5" w:rsidRPr="00B535FF">
        <w:rPr>
          <w:rFonts w:ascii="Times New Roman" w:hAnsi="Times New Roman" w:cs="Times New Roman"/>
          <w:b/>
          <w:sz w:val="26"/>
          <w:szCs w:val="26"/>
        </w:rPr>
        <w:t>2</w:t>
      </w:r>
      <w:r w:rsidRPr="00B535FF">
        <w:rPr>
          <w:rFonts w:ascii="Times New Roman" w:hAnsi="Times New Roman" w:cs="Times New Roman"/>
          <w:b/>
          <w:sz w:val="26"/>
          <w:szCs w:val="26"/>
        </w:rPr>
        <w:t xml:space="preserve"> </w:t>
      </w:r>
      <w:r w:rsidR="00931CBD" w:rsidRPr="00B535FF">
        <w:rPr>
          <w:rFonts w:ascii="Times New Roman" w:hAnsi="Times New Roman" w:cs="Times New Roman"/>
          <w:b/>
          <w:sz w:val="26"/>
          <w:szCs w:val="26"/>
        </w:rPr>
        <w:t>Development investment activities</w:t>
      </w:r>
    </w:p>
    <w:p w14:paraId="5EFFCCCD" w14:textId="4D5FB30D" w:rsidR="00282B76" w:rsidRPr="00B535FF" w:rsidRDefault="00931CBD" w:rsidP="00D76F44">
      <w:pPr>
        <w:spacing w:line="276" w:lineRule="auto"/>
        <w:ind w:firstLine="426"/>
        <w:rPr>
          <w:rFonts w:ascii="Times New Roman" w:eastAsia="Times New Roman" w:hAnsi="Times New Roman" w:cs="Times New Roman"/>
          <w:sz w:val="26"/>
          <w:szCs w:val="26"/>
        </w:rPr>
      </w:pPr>
      <w:r w:rsidRPr="00B535FF">
        <w:rPr>
          <w:rFonts w:ascii="Times New Roman" w:eastAsia="Times New Roman" w:hAnsi="Times New Roman" w:cs="Times New Roman"/>
          <w:sz w:val="26"/>
          <w:szCs w:val="26"/>
        </w:rPr>
        <w:t xml:space="preserve">In 2020, the Board of Management </w:t>
      </w:r>
      <w:proofErr w:type="gramStart"/>
      <w:r w:rsidRPr="00B535FF">
        <w:rPr>
          <w:rFonts w:ascii="Times New Roman" w:eastAsia="Times New Roman" w:hAnsi="Times New Roman" w:cs="Times New Roman"/>
          <w:sz w:val="26"/>
          <w:szCs w:val="26"/>
        </w:rPr>
        <w:t>will</w:t>
      </w:r>
      <w:proofErr w:type="gramEnd"/>
      <w:r w:rsidRPr="00B535FF">
        <w:rPr>
          <w:rFonts w:ascii="Times New Roman" w:eastAsia="Times New Roman" w:hAnsi="Times New Roman" w:cs="Times New Roman"/>
          <w:sz w:val="26"/>
          <w:szCs w:val="26"/>
        </w:rPr>
        <w:t xml:space="preserve"> only implement 3/6 investment items according to the plan approved at the General Meeting of Shareholders in 2020 as follows:</w:t>
      </w:r>
    </w:p>
    <w:tbl>
      <w:tblPr>
        <w:tblW w:w="89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992"/>
        <w:gridCol w:w="1559"/>
        <w:gridCol w:w="1560"/>
        <w:gridCol w:w="1430"/>
      </w:tblGrid>
      <w:tr w:rsidR="00B535FF" w:rsidRPr="00B535FF" w14:paraId="3056CE9F" w14:textId="77777777" w:rsidTr="00282B76">
        <w:trPr>
          <w:trHeight w:val="750"/>
        </w:trPr>
        <w:tc>
          <w:tcPr>
            <w:tcW w:w="709" w:type="dxa"/>
            <w:shd w:val="clear" w:color="000000" w:fill="FFFFF0"/>
            <w:vAlign w:val="center"/>
          </w:tcPr>
          <w:p w14:paraId="1660CDA2" w14:textId="01B0A3B1" w:rsidR="00282B76" w:rsidRPr="00B535FF" w:rsidRDefault="004A21EB" w:rsidP="00282B76">
            <w:pPr>
              <w:spacing w:line="240" w:lineRule="auto"/>
              <w:jc w:val="center"/>
              <w:rPr>
                <w:rFonts w:ascii="Times New Roman" w:eastAsia="Times New Roman" w:hAnsi="Times New Roman" w:cs="Times New Roman"/>
                <w:b/>
                <w:bCs/>
                <w:sz w:val="20"/>
                <w:szCs w:val="20"/>
              </w:rPr>
            </w:pPr>
            <w:r w:rsidRPr="00B535FF">
              <w:rPr>
                <w:rFonts w:ascii="Times New Roman" w:eastAsia="Times New Roman" w:hAnsi="Times New Roman" w:cs="Times New Roman"/>
                <w:sz w:val="20"/>
                <w:szCs w:val="20"/>
              </w:rPr>
              <w:t>No.</w:t>
            </w:r>
          </w:p>
        </w:tc>
        <w:tc>
          <w:tcPr>
            <w:tcW w:w="2693" w:type="dxa"/>
            <w:shd w:val="clear" w:color="000000" w:fill="FFFFF0"/>
            <w:vAlign w:val="center"/>
            <w:hideMark/>
          </w:tcPr>
          <w:p w14:paraId="1ABD8EAE" w14:textId="0CC22AE8" w:rsidR="00282B76" w:rsidRPr="00B535FF" w:rsidRDefault="004A21EB" w:rsidP="00282B76">
            <w:pPr>
              <w:spacing w:line="240" w:lineRule="auto"/>
              <w:jc w:val="center"/>
              <w:rPr>
                <w:rFonts w:ascii="Times New Roman" w:eastAsia="Times New Roman" w:hAnsi="Times New Roman" w:cs="Times New Roman"/>
                <w:b/>
                <w:bCs/>
                <w:sz w:val="20"/>
                <w:szCs w:val="20"/>
              </w:rPr>
            </w:pPr>
            <w:r w:rsidRPr="00B535FF">
              <w:rPr>
                <w:rFonts w:ascii="Times New Roman" w:eastAsia="Times New Roman" w:hAnsi="Times New Roman" w:cs="Times New Roman"/>
                <w:b/>
                <w:bCs/>
                <w:sz w:val="20"/>
                <w:szCs w:val="20"/>
              </w:rPr>
              <w:t>Property Name</w:t>
            </w:r>
          </w:p>
        </w:tc>
        <w:tc>
          <w:tcPr>
            <w:tcW w:w="992" w:type="dxa"/>
            <w:shd w:val="clear" w:color="000000" w:fill="FFFFF0"/>
            <w:vAlign w:val="center"/>
            <w:hideMark/>
          </w:tcPr>
          <w:p w14:paraId="75175FFB" w14:textId="5BEA1F75" w:rsidR="00282B76" w:rsidRPr="00B535FF" w:rsidRDefault="004A21EB" w:rsidP="00282B76">
            <w:pPr>
              <w:spacing w:line="240" w:lineRule="auto"/>
              <w:jc w:val="center"/>
              <w:rPr>
                <w:rFonts w:ascii="Times New Roman" w:eastAsia="Times New Roman" w:hAnsi="Times New Roman" w:cs="Times New Roman"/>
                <w:b/>
                <w:bCs/>
                <w:sz w:val="20"/>
                <w:szCs w:val="20"/>
              </w:rPr>
            </w:pPr>
            <w:r w:rsidRPr="00B535FF">
              <w:rPr>
                <w:rFonts w:ascii="Times New Roman" w:eastAsia="Times New Roman" w:hAnsi="Times New Roman" w:cs="Times New Roman"/>
                <w:b/>
                <w:bCs/>
                <w:sz w:val="20"/>
                <w:szCs w:val="20"/>
              </w:rPr>
              <w:t>Unit</w:t>
            </w:r>
          </w:p>
        </w:tc>
        <w:tc>
          <w:tcPr>
            <w:tcW w:w="1559" w:type="dxa"/>
            <w:shd w:val="clear" w:color="000000" w:fill="FFFFF0"/>
            <w:vAlign w:val="center"/>
            <w:hideMark/>
          </w:tcPr>
          <w:p w14:paraId="1CCA17EC" w14:textId="066247FB" w:rsidR="00282B76" w:rsidRPr="00B535FF" w:rsidRDefault="004A21EB" w:rsidP="00282B76">
            <w:pPr>
              <w:spacing w:line="240" w:lineRule="auto"/>
              <w:jc w:val="center"/>
              <w:rPr>
                <w:rFonts w:ascii="Times New Roman" w:eastAsia="Times New Roman" w:hAnsi="Times New Roman" w:cs="Times New Roman"/>
                <w:b/>
                <w:bCs/>
                <w:sz w:val="20"/>
                <w:szCs w:val="20"/>
              </w:rPr>
            </w:pPr>
            <w:r w:rsidRPr="00B535FF">
              <w:rPr>
                <w:rFonts w:ascii="Times New Roman" w:eastAsia="Times New Roman" w:hAnsi="Times New Roman" w:cs="Times New Roman"/>
                <w:b/>
                <w:bCs/>
                <w:sz w:val="20"/>
                <w:szCs w:val="20"/>
              </w:rPr>
              <w:t>Country of manufacture</w:t>
            </w:r>
          </w:p>
        </w:tc>
        <w:tc>
          <w:tcPr>
            <w:tcW w:w="1560" w:type="dxa"/>
            <w:shd w:val="clear" w:color="000000" w:fill="FFFFF0"/>
            <w:vAlign w:val="center"/>
            <w:hideMark/>
          </w:tcPr>
          <w:p w14:paraId="4CCC0D56" w14:textId="77777777" w:rsidR="00282B76" w:rsidRPr="00B535FF" w:rsidRDefault="004A21EB" w:rsidP="00282B76">
            <w:pPr>
              <w:spacing w:line="240" w:lineRule="auto"/>
              <w:jc w:val="center"/>
              <w:rPr>
                <w:rFonts w:ascii="Times New Roman" w:eastAsia="Times New Roman" w:hAnsi="Times New Roman" w:cs="Times New Roman"/>
                <w:b/>
                <w:bCs/>
                <w:sz w:val="20"/>
                <w:szCs w:val="20"/>
              </w:rPr>
            </w:pPr>
            <w:r w:rsidRPr="00B535FF">
              <w:rPr>
                <w:rFonts w:ascii="Times New Roman" w:eastAsia="Times New Roman" w:hAnsi="Times New Roman" w:cs="Times New Roman"/>
                <w:b/>
                <w:bCs/>
                <w:sz w:val="20"/>
                <w:szCs w:val="20"/>
              </w:rPr>
              <w:t>Cost</w:t>
            </w:r>
          </w:p>
          <w:p w14:paraId="10047641" w14:textId="68330D39" w:rsidR="004A21EB" w:rsidRPr="00B535FF" w:rsidRDefault="004A21EB" w:rsidP="00282B76">
            <w:pPr>
              <w:spacing w:line="240" w:lineRule="auto"/>
              <w:jc w:val="center"/>
              <w:rPr>
                <w:rFonts w:ascii="Times New Roman" w:eastAsia="Times New Roman" w:hAnsi="Times New Roman" w:cs="Times New Roman"/>
                <w:b/>
                <w:bCs/>
                <w:sz w:val="20"/>
                <w:szCs w:val="20"/>
              </w:rPr>
            </w:pPr>
            <w:r w:rsidRPr="00B535FF">
              <w:rPr>
                <w:rFonts w:ascii="Times New Roman" w:eastAsia="Times New Roman" w:hAnsi="Times New Roman" w:cs="Times New Roman"/>
                <w:b/>
                <w:bCs/>
                <w:sz w:val="20"/>
                <w:szCs w:val="20"/>
              </w:rPr>
              <w:t>(VND)</w:t>
            </w:r>
          </w:p>
        </w:tc>
        <w:tc>
          <w:tcPr>
            <w:tcW w:w="1430" w:type="dxa"/>
            <w:shd w:val="clear" w:color="000000" w:fill="FFFFF0"/>
            <w:vAlign w:val="center"/>
            <w:hideMark/>
          </w:tcPr>
          <w:p w14:paraId="163953F6" w14:textId="4D7E86FA" w:rsidR="00282B76" w:rsidRPr="00B535FF" w:rsidRDefault="004A21EB" w:rsidP="00282B76">
            <w:pPr>
              <w:spacing w:line="240" w:lineRule="auto"/>
              <w:jc w:val="center"/>
              <w:rPr>
                <w:rFonts w:ascii="Times New Roman" w:eastAsia="Times New Roman" w:hAnsi="Times New Roman" w:cs="Times New Roman"/>
                <w:b/>
                <w:bCs/>
                <w:sz w:val="20"/>
                <w:szCs w:val="20"/>
              </w:rPr>
            </w:pPr>
            <w:r w:rsidRPr="00B535FF">
              <w:rPr>
                <w:rFonts w:ascii="Times New Roman" w:eastAsia="Times New Roman" w:hAnsi="Times New Roman" w:cs="Times New Roman"/>
                <w:b/>
                <w:bCs/>
                <w:sz w:val="20"/>
                <w:szCs w:val="20"/>
              </w:rPr>
              <w:t>Parts</w:t>
            </w:r>
          </w:p>
        </w:tc>
      </w:tr>
      <w:tr w:rsidR="00B535FF" w:rsidRPr="00B535FF" w14:paraId="3A664E40" w14:textId="77777777" w:rsidTr="00282B76">
        <w:trPr>
          <w:trHeight w:val="510"/>
        </w:trPr>
        <w:tc>
          <w:tcPr>
            <w:tcW w:w="709" w:type="dxa"/>
            <w:shd w:val="clear" w:color="000000" w:fill="FFFFFF"/>
            <w:vAlign w:val="center"/>
          </w:tcPr>
          <w:p w14:paraId="0D4183D4" w14:textId="77777777"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1</w:t>
            </w:r>
          </w:p>
        </w:tc>
        <w:tc>
          <w:tcPr>
            <w:tcW w:w="2693" w:type="dxa"/>
            <w:shd w:val="clear" w:color="000000" w:fill="FFFFFF"/>
            <w:hideMark/>
          </w:tcPr>
          <w:p w14:paraId="256B1C3B" w14:textId="66929B8C" w:rsidR="00931CBD" w:rsidRPr="00B535FF" w:rsidRDefault="00931CBD" w:rsidP="00282B76">
            <w:pPr>
              <w:spacing w:line="240" w:lineRule="auto"/>
              <w:jc w:val="left"/>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Design, renovation, supply and installation of equipment for wastewater treatment systems with capacity of 40m3 / 24 hours.</w:t>
            </w:r>
          </w:p>
        </w:tc>
        <w:tc>
          <w:tcPr>
            <w:tcW w:w="992" w:type="dxa"/>
            <w:shd w:val="clear" w:color="000000" w:fill="FFFFFF"/>
            <w:noWrap/>
            <w:vAlign w:val="center"/>
            <w:hideMark/>
          </w:tcPr>
          <w:p w14:paraId="1926D076" w14:textId="792BB4A7"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System</w:t>
            </w:r>
          </w:p>
        </w:tc>
        <w:tc>
          <w:tcPr>
            <w:tcW w:w="1559" w:type="dxa"/>
            <w:shd w:val="clear" w:color="000000" w:fill="FFFFFF"/>
            <w:noWrap/>
            <w:vAlign w:val="center"/>
            <w:hideMark/>
          </w:tcPr>
          <w:p w14:paraId="01180E38" w14:textId="20A144F8"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VIETNAM</w:t>
            </w:r>
          </w:p>
        </w:tc>
        <w:tc>
          <w:tcPr>
            <w:tcW w:w="1560" w:type="dxa"/>
            <w:shd w:val="clear" w:color="000000" w:fill="FFFFFF"/>
            <w:noWrap/>
            <w:vAlign w:val="center"/>
            <w:hideMark/>
          </w:tcPr>
          <w:p w14:paraId="12E63B89" w14:textId="7295688A"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337,956,000</w:t>
            </w:r>
          </w:p>
        </w:tc>
        <w:tc>
          <w:tcPr>
            <w:tcW w:w="1430" w:type="dxa"/>
            <w:shd w:val="clear" w:color="000000" w:fill="FFFFFF"/>
            <w:vAlign w:val="center"/>
            <w:hideMark/>
          </w:tcPr>
          <w:p w14:paraId="2586AB4C" w14:textId="47F6A0F7"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Carton Workshop</w:t>
            </w:r>
          </w:p>
        </w:tc>
      </w:tr>
      <w:tr w:rsidR="00B535FF" w:rsidRPr="00B535FF" w14:paraId="27FA0E9E" w14:textId="77777777" w:rsidTr="00931CBD">
        <w:trPr>
          <w:trHeight w:val="510"/>
        </w:trPr>
        <w:tc>
          <w:tcPr>
            <w:tcW w:w="709" w:type="dxa"/>
            <w:shd w:val="clear" w:color="000000" w:fill="FFFFFF"/>
            <w:vAlign w:val="center"/>
          </w:tcPr>
          <w:p w14:paraId="01D4C1F6" w14:textId="77777777"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2</w:t>
            </w:r>
          </w:p>
        </w:tc>
        <w:tc>
          <w:tcPr>
            <w:tcW w:w="2693" w:type="dxa"/>
            <w:shd w:val="clear" w:color="000000" w:fill="FFFFFF"/>
            <w:hideMark/>
          </w:tcPr>
          <w:p w14:paraId="5A21A7EC" w14:textId="52DB45C3" w:rsidR="00931CBD" w:rsidRPr="00B535FF" w:rsidRDefault="00931CBD" w:rsidP="00282B76">
            <w:pPr>
              <w:spacing w:line="240" w:lineRule="auto"/>
              <w:jc w:val="left"/>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Ricoh IM 2702 copier</w:t>
            </w:r>
          </w:p>
        </w:tc>
        <w:tc>
          <w:tcPr>
            <w:tcW w:w="992" w:type="dxa"/>
            <w:shd w:val="clear" w:color="000000" w:fill="FFFFFF"/>
            <w:noWrap/>
            <w:vAlign w:val="center"/>
            <w:hideMark/>
          </w:tcPr>
          <w:p w14:paraId="5833F35C" w14:textId="087AF974" w:rsidR="00931CBD" w:rsidRPr="00B535FF" w:rsidRDefault="00931CBD" w:rsidP="004A21EB">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PCS</w:t>
            </w:r>
          </w:p>
        </w:tc>
        <w:tc>
          <w:tcPr>
            <w:tcW w:w="1559" w:type="dxa"/>
            <w:shd w:val="clear" w:color="000000" w:fill="FFFFFF"/>
            <w:noWrap/>
            <w:vAlign w:val="center"/>
          </w:tcPr>
          <w:p w14:paraId="5C0BED1B" w14:textId="4C690FCF"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VIETNAM</w:t>
            </w:r>
          </w:p>
        </w:tc>
        <w:tc>
          <w:tcPr>
            <w:tcW w:w="1560" w:type="dxa"/>
            <w:shd w:val="clear" w:color="000000" w:fill="FFFFFF"/>
            <w:noWrap/>
            <w:vAlign w:val="center"/>
          </w:tcPr>
          <w:p w14:paraId="50941919" w14:textId="54C6098C"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58,515,453</w:t>
            </w:r>
          </w:p>
        </w:tc>
        <w:tc>
          <w:tcPr>
            <w:tcW w:w="1430" w:type="dxa"/>
            <w:shd w:val="clear" w:color="000000" w:fill="FFFFFF"/>
            <w:vAlign w:val="center"/>
            <w:hideMark/>
          </w:tcPr>
          <w:p w14:paraId="5C93AA53" w14:textId="4F7E3968"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HR Department</w:t>
            </w:r>
          </w:p>
        </w:tc>
      </w:tr>
      <w:tr w:rsidR="00B535FF" w:rsidRPr="00B535FF" w14:paraId="3B4B2F8D" w14:textId="77777777" w:rsidTr="00931CBD">
        <w:trPr>
          <w:trHeight w:val="960"/>
        </w:trPr>
        <w:tc>
          <w:tcPr>
            <w:tcW w:w="709" w:type="dxa"/>
            <w:shd w:val="clear" w:color="000000" w:fill="FFFFFF"/>
            <w:vAlign w:val="center"/>
          </w:tcPr>
          <w:p w14:paraId="3F0F7C6B" w14:textId="77777777"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3</w:t>
            </w:r>
          </w:p>
        </w:tc>
        <w:tc>
          <w:tcPr>
            <w:tcW w:w="2693" w:type="dxa"/>
            <w:shd w:val="clear" w:color="000000" w:fill="FFFFFF"/>
          </w:tcPr>
          <w:p w14:paraId="5024F77A" w14:textId="167BF9E1" w:rsidR="00931CBD" w:rsidRPr="00B535FF" w:rsidRDefault="00931CBD" w:rsidP="00282B76">
            <w:pPr>
              <w:spacing w:line="240" w:lineRule="auto"/>
              <w:jc w:val="left"/>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Máy Kiểm tra độ nén thùng Model GT-7036-A</w:t>
            </w:r>
          </w:p>
        </w:tc>
        <w:tc>
          <w:tcPr>
            <w:tcW w:w="992" w:type="dxa"/>
            <w:shd w:val="clear" w:color="000000" w:fill="FFFFFF"/>
            <w:noWrap/>
            <w:vAlign w:val="center"/>
            <w:hideMark/>
          </w:tcPr>
          <w:p w14:paraId="3536DEA9" w14:textId="23175DA7" w:rsidR="00931CBD" w:rsidRPr="00B535FF" w:rsidRDefault="00931CBD" w:rsidP="004A21EB">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PCS</w:t>
            </w:r>
          </w:p>
        </w:tc>
        <w:tc>
          <w:tcPr>
            <w:tcW w:w="1559" w:type="dxa"/>
            <w:shd w:val="clear" w:color="000000" w:fill="FFFFFF"/>
            <w:noWrap/>
            <w:vAlign w:val="center"/>
          </w:tcPr>
          <w:p w14:paraId="1508BCFC" w14:textId="15DB5146"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TAIWAN</w:t>
            </w:r>
          </w:p>
        </w:tc>
        <w:tc>
          <w:tcPr>
            <w:tcW w:w="1560" w:type="dxa"/>
            <w:shd w:val="clear" w:color="000000" w:fill="FFFFFF"/>
            <w:noWrap/>
            <w:vAlign w:val="center"/>
          </w:tcPr>
          <w:p w14:paraId="0B46BCE2" w14:textId="5D9D0D21"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203,000,000</w:t>
            </w:r>
          </w:p>
        </w:tc>
        <w:tc>
          <w:tcPr>
            <w:tcW w:w="1430" w:type="dxa"/>
            <w:shd w:val="clear" w:color="000000" w:fill="FFFFFF"/>
            <w:vAlign w:val="center"/>
          </w:tcPr>
          <w:p w14:paraId="33C8D975" w14:textId="06960C8E" w:rsidR="00931CBD" w:rsidRPr="00B535FF" w:rsidRDefault="00931CBD" w:rsidP="00282B76">
            <w:pPr>
              <w:spacing w:line="240" w:lineRule="auto"/>
              <w:jc w:val="center"/>
              <w:outlineLvl w:val="0"/>
              <w:rPr>
                <w:rFonts w:ascii="Times New Roman" w:eastAsia="Times New Roman" w:hAnsi="Times New Roman" w:cs="Times New Roman"/>
                <w:sz w:val="20"/>
                <w:szCs w:val="20"/>
              </w:rPr>
            </w:pPr>
            <w:r w:rsidRPr="00B535FF">
              <w:rPr>
                <w:rFonts w:ascii="Times New Roman" w:eastAsia="Times New Roman" w:hAnsi="Times New Roman" w:cs="Times New Roman"/>
                <w:sz w:val="20"/>
                <w:szCs w:val="20"/>
              </w:rPr>
              <w:t>Technical Department</w:t>
            </w:r>
          </w:p>
        </w:tc>
      </w:tr>
      <w:tr w:rsidR="00B535FF" w:rsidRPr="00B535FF" w14:paraId="3525A498" w14:textId="77777777" w:rsidTr="00282B76">
        <w:trPr>
          <w:trHeight w:val="735"/>
        </w:trPr>
        <w:tc>
          <w:tcPr>
            <w:tcW w:w="709" w:type="dxa"/>
            <w:shd w:val="clear" w:color="000000" w:fill="FFFFFF"/>
            <w:vAlign w:val="center"/>
          </w:tcPr>
          <w:p w14:paraId="75318DB4" w14:textId="77777777" w:rsidR="00931CBD" w:rsidRPr="00B535FF" w:rsidRDefault="00931CBD" w:rsidP="00282B76">
            <w:pPr>
              <w:spacing w:line="240" w:lineRule="auto"/>
              <w:jc w:val="center"/>
              <w:outlineLvl w:val="0"/>
              <w:rPr>
                <w:rFonts w:ascii="Times New Roman" w:eastAsia="Times New Roman" w:hAnsi="Times New Roman" w:cs="Times New Roman"/>
                <w:b/>
                <w:sz w:val="20"/>
                <w:szCs w:val="20"/>
              </w:rPr>
            </w:pPr>
          </w:p>
        </w:tc>
        <w:tc>
          <w:tcPr>
            <w:tcW w:w="2693" w:type="dxa"/>
            <w:shd w:val="clear" w:color="000000" w:fill="FFFFFF"/>
            <w:vAlign w:val="center"/>
          </w:tcPr>
          <w:p w14:paraId="09162735" w14:textId="4A16120A" w:rsidR="00931CBD" w:rsidRPr="00B535FF" w:rsidRDefault="00931CBD" w:rsidP="00282B76">
            <w:pPr>
              <w:spacing w:line="240" w:lineRule="auto"/>
              <w:jc w:val="left"/>
              <w:outlineLvl w:val="0"/>
              <w:rPr>
                <w:rFonts w:ascii="Times New Roman" w:eastAsia="Times New Roman" w:hAnsi="Times New Roman" w:cs="Times New Roman"/>
                <w:b/>
                <w:sz w:val="20"/>
                <w:szCs w:val="20"/>
              </w:rPr>
            </w:pPr>
            <w:r w:rsidRPr="00B535FF">
              <w:rPr>
                <w:rFonts w:ascii="Times New Roman" w:eastAsia="Times New Roman" w:hAnsi="Times New Roman" w:cs="Times New Roman"/>
                <w:b/>
                <w:sz w:val="20"/>
                <w:szCs w:val="20"/>
              </w:rPr>
              <w:t>TOTAL</w:t>
            </w:r>
          </w:p>
        </w:tc>
        <w:tc>
          <w:tcPr>
            <w:tcW w:w="992" w:type="dxa"/>
            <w:shd w:val="clear" w:color="000000" w:fill="FFFFFF"/>
            <w:noWrap/>
            <w:vAlign w:val="center"/>
          </w:tcPr>
          <w:p w14:paraId="31EAD6A0" w14:textId="77777777" w:rsidR="00931CBD" w:rsidRPr="00B535FF" w:rsidRDefault="00931CBD" w:rsidP="00282B76">
            <w:pPr>
              <w:spacing w:line="240" w:lineRule="auto"/>
              <w:jc w:val="center"/>
              <w:outlineLvl w:val="0"/>
              <w:rPr>
                <w:rFonts w:ascii="Times New Roman" w:eastAsia="Times New Roman" w:hAnsi="Times New Roman" w:cs="Times New Roman"/>
                <w:sz w:val="20"/>
                <w:szCs w:val="20"/>
              </w:rPr>
            </w:pPr>
          </w:p>
        </w:tc>
        <w:tc>
          <w:tcPr>
            <w:tcW w:w="1559" w:type="dxa"/>
            <w:shd w:val="clear" w:color="000000" w:fill="FFFFFF"/>
            <w:noWrap/>
            <w:vAlign w:val="center"/>
          </w:tcPr>
          <w:p w14:paraId="19387EB6" w14:textId="77777777" w:rsidR="00931CBD" w:rsidRPr="00B535FF" w:rsidRDefault="00931CBD" w:rsidP="00282B76">
            <w:pPr>
              <w:spacing w:line="240" w:lineRule="auto"/>
              <w:jc w:val="center"/>
              <w:outlineLvl w:val="0"/>
              <w:rPr>
                <w:rFonts w:ascii="Times New Roman" w:eastAsia="Times New Roman" w:hAnsi="Times New Roman" w:cs="Times New Roman"/>
                <w:sz w:val="20"/>
                <w:szCs w:val="20"/>
              </w:rPr>
            </w:pPr>
          </w:p>
        </w:tc>
        <w:tc>
          <w:tcPr>
            <w:tcW w:w="1560" w:type="dxa"/>
            <w:shd w:val="clear" w:color="000000" w:fill="FFFFFF"/>
            <w:noWrap/>
            <w:vAlign w:val="center"/>
          </w:tcPr>
          <w:p w14:paraId="6C9B34E8" w14:textId="69528F84" w:rsidR="00931CBD" w:rsidRPr="00B535FF" w:rsidRDefault="00931CBD" w:rsidP="00282B76">
            <w:pPr>
              <w:spacing w:line="240" w:lineRule="auto"/>
              <w:jc w:val="center"/>
              <w:outlineLvl w:val="0"/>
              <w:rPr>
                <w:rFonts w:ascii="Times New Roman" w:eastAsia="Times New Roman" w:hAnsi="Times New Roman" w:cs="Times New Roman"/>
                <w:b/>
                <w:sz w:val="20"/>
                <w:szCs w:val="20"/>
              </w:rPr>
            </w:pPr>
            <w:r w:rsidRPr="00B535FF">
              <w:rPr>
                <w:rFonts w:ascii="Times New Roman" w:eastAsia="Times New Roman" w:hAnsi="Times New Roman" w:cs="Times New Roman"/>
                <w:b/>
                <w:sz w:val="20"/>
                <w:szCs w:val="20"/>
              </w:rPr>
              <w:t>599,471,453</w:t>
            </w:r>
          </w:p>
        </w:tc>
        <w:tc>
          <w:tcPr>
            <w:tcW w:w="1430" w:type="dxa"/>
            <w:shd w:val="clear" w:color="000000" w:fill="FFFFFF"/>
            <w:vAlign w:val="center"/>
          </w:tcPr>
          <w:p w14:paraId="19498951" w14:textId="77777777" w:rsidR="00931CBD" w:rsidRPr="00B535FF" w:rsidRDefault="00931CBD" w:rsidP="00282B76">
            <w:pPr>
              <w:spacing w:line="240" w:lineRule="auto"/>
              <w:jc w:val="center"/>
              <w:outlineLvl w:val="0"/>
              <w:rPr>
                <w:rFonts w:ascii="Times New Roman" w:eastAsia="Times New Roman" w:hAnsi="Times New Roman" w:cs="Times New Roman"/>
                <w:sz w:val="20"/>
                <w:szCs w:val="20"/>
              </w:rPr>
            </w:pPr>
          </w:p>
        </w:tc>
      </w:tr>
    </w:tbl>
    <w:p w14:paraId="5B58D667" w14:textId="77777777" w:rsidR="004A21EB" w:rsidRPr="00B535FF" w:rsidRDefault="004A21EB" w:rsidP="00282B76">
      <w:pPr>
        <w:spacing w:line="276" w:lineRule="auto"/>
        <w:ind w:firstLine="426"/>
        <w:rPr>
          <w:rFonts w:ascii="Times New Roman" w:eastAsia="Times New Roman" w:hAnsi="Times New Roman" w:cs="Times New Roman"/>
          <w:sz w:val="26"/>
          <w:szCs w:val="26"/>
        </w:rPr>
      </w:pPr>
    </w:p>
    <w:p w14:paraId="1EE2F03E" w14:textId="484D33DA" w:rsidR="00B570C1" w:rsidRPr="00B535FF" w:rsidRDefault="00002556" w:rsidP="00B570C1">
      <w:pPr>
        <w:spacing w:line="276" w:lineRule="auto"/>
        <w:ind w:firstLine="426"/>
        <w:rPr>
          <w:rFonts w:ascii="Times New Roman" w:hAnsi="Times New Roman" w:cs="Times New Roman"/>
          <w:sz w:val="26"/>
          <w:szCs w:val="26"/>
        </w:rPr>
      </w:pPr>
      <w:r w:rsidRPr="00B535FF">
        <w:rPr>
          <w:rFonts w:ascii="Times New Roman" w:eastAsia="Times New Roman" w:hAnsi="Times New Roman" w:cs="Times New Roman"/>
          <w:sz w:val="26"/>
          <w:szCs w:val="26"/>
        </w:rPr>
        <w:t>In order to be suitable with the Corporation's inspection machinery, investment costs change, the remaining items would like to adjust investment levels in 2021.</w:t>
      </w:r>
    </w:p>
    <w:p w14:paraId="3D026DA5" w14:textId="18A8AC2E" w:rsidR="00734BF2" w:rsidRPr="00B535FF" w:rsidRDefault="00343488" w:rsidP="00634E07">
      <w:pPr>
        <w:spacing w:after="40" w:line="276" w:lineRule="auto"/>
        <w:ind w:right="245" w:firstLine="426"/>
        <w:rPr>
          <w:rFonts w:ascii="Times New Roman" w:hAnsi="Times New Roman" w:cs="Times New Roman"/>
          <w:b/>
          <w:sz w:val="26"/>
          <w:szCs w:val="26"/>
        </w:rPr>
      </w:pPr>
      <w:r w:rsidRPr="00B535FF">
        <w:rPr>
          <w:rFonts w:ascii="Times New Roman" w:hAnsi="Times New Roman" w:cs="Times New Roman"/>
          <w:b/>
          <w:sz w:val="26"/>
          <w:szCs w:val="26"/>
        </w:rPr>
        <w:t>3.</w:t>
      </w:r>
      <w:r w:rsidR="00153A55" w:rsidRPr="00B535FF">
        <w:rPr>
          <w:rFonts w:ascii="Times New Roman" w:hAnsi="Times New Roman" w:cs="Times New Roman"/>
          <w:b/>
          <w:sz w:val="26"/>
          <w:szCs w:val="26"/>
        </w:rPr>
        <w:t>5</w:t>
      </w:r>
      <w:r w:rsidRPr="00B535FF">
        <w:rPr>
          <w:rFonts w:ascii="Times New Roman" w:hAnsi="Times New Roman" w:cs="Times New Roman"/>
          <w:b/>
          <w:sz w:val="26"/>
          <w:szCs w:val="26"/>
        </w:rPr>
        <w:t xml:space="preserve"> </w:t>
      </w:r>
      <w:r w:rsidR="00B570C1" w:rsidRPr="00B535FF">
        <w:rPr>
          <w:rFonts w:ascii="Times New Roman" w:hAnsi="Times New Roman" w:cs="Times New Roman"/>
          <w:b/>
          <w:sz w:val="26"/>
          <w:szCs w:val="26"/>
        </w:rPr>
        <w:t>Human Resources Activities</w:t>
      </w:r>
    </w:p>
    <w:p w14:paraId="0C3576D6" w14:textId="2A81ECD9" w:rsidR="00811B66" w:rsidRPr="00B535FF" w:rsidRDefault="00002556" w:rsidP="00B570C1">
      <w:pPr>
        <w:spacing w:line="276" w:lineRule="auto"/>
        <w:ind w:firstLine="426"/>
        <w:rPr>
          <w:rFonts w:ascii="Times New Roman" w:hAnsi="Times New Roman" w:cs="Times New Roman"/>
          <w:sz w:val="26"/>
          <w:szCs w:val="26"/>
        </w:rPr>
      </w:pPr>
      <w:proofErr w:type="gramStart"/>
      <w:r w:rsidRPr="00B535FF">
        <w:rPr>
          <w:rFonts w:ascii="Times New Roman" w:hAnsi="Times New Roman" w:cs="Times New Roman"/>
          <w:sz w:val="26"/>
          <w:szCs w:val="26"/>
        </w:rPr>
        <w:t>In the year 2020, though, due to the impact of the epidemic lead to a large unemployment rate.</w:t>
      </w:r>
      <w:proofErr w:type="gramEnd"/>
      <w:r w:rsidRPr="00B535FF">
        <w:rPr>
          <w:rFonts w:ascii="Times New Roman" w:hAnsi="Times New Roman" w:cs="Times New Roman"/>
          <w:sz w:val="26"/>
          <w:szCs w:val="26"/>
        </w:rPr>
        <w:t xml:space="preserve"> However, because the company's production characteristics depend on experienced and skilled labor from companies specializing in carton production, the recruitment is still difficult (which is a specific industry, yet again). There is no formal school and training, personnel just transfer from company to company only)</w:t>
      </w:r>
    </w:p>
    <w:p w14:paraId="73AFE6FF" w14:textId="77777777" w:rsidR="00B570C1" w:rsidRPr="00B535FF" w:rsidRDefault="00B570C1" w:rsidP="00B570C1">
      <w:pPr>
        <w:spacing w:line="276" w:lineRule="auto"/>
        <w:ind w:firstLine="426"/>
        <w:rPr>
          <w:rFonts w:ascii="Times New Roman" w:hAnsi="Times New Roman" w:cs="Times New Roman"/>
          <w:sz w:val="26"/>
          <w:szCs w:val="26"/>
        </w:rPr>
      </w:pPr>
    </w:p>
    <w:p w14:paraId="6B20E00A" w14:textId="0270AECB" w:rsidR="003361F2" w:rsidRPr="00B535FF" w:rsidRDefault="003361F2" w:rsidP="003361F2">
      <w:pPr>
        <w:spacing w:after="40" w:line="276" w:lineRule="auto"/>
        <w:ind w:right="245"/>
        <w:rPr>
          <w:rFonts w:ascii="Times New Roman" w:hAnsi="Times New Roman" w:cs="Times New Roman"/>
          <w:b/>
          <w:sz w:val="26"/>
          <w:szCs w:val="26"/>
        </w:rPr>
      </w:pPr>
      <w:r w:rsidRPr="00B535FF">
        <w:rPr>
          <w:rFonts w:ascii="Times New Roman" w:hAnsi="Times New Roman" w:cs="Times New Roman"/>
          <w:b/>
          <w:sz w:val="26"/>
          <w:szCs w:val="26"/>
        </w:rPr>
        <w:t xml:space="preserve">II. </w:t>
      </w:r>
      <w:r w:rsidR="00002556" w:rsidRPr="00B535FF">
        <w:rPr>
          <w:rFonts w:ascii="Times New Roman" w:hAnsi="Times New Roman" w:cs="Times New Roman"/>
          <w:b/>
          <w:sz w:val="26"/>
          <w:szCs w:val="26"/>
        </w:rPr>
        <w:t>Orientation for the year 2021</w:t>
      </w:r>
    </w:p>
    <w:p w14:paraId="0C4A2904" w14:textId="6FA2AAB4" w:rsidR="0000767A" w:rsidRPr="00B535FF" w:rsidRDefault="0000767A" w:rsidP="0000767A">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 xml:space="preserve">Decree 100/2019/ND-CP dated 30/12/2019 of the Government and the complicated situation of Covid - 19 in the world will be difficulties in 2021. According to forecasts, the situation Supply of raw paper is still in an unstable trend due to the lack of imported waste paper (because there is no transporter ship and empty containers to transport scrap paper from Europe, America to Southeast Asian markets, </w:t>
      </w:r>
      <w:r w:rsidRPr="00B535FF">
        <w:rPr>
          <w:rFonts w:ascii="Times New Roman" w:eastAsia="SimSun" w:hAnsi="Times New Roman" w:cs="Mangal"/>
          <w:kern w:val="1"/>
          <w:sz w:val="26"/>
          <w:szCs w:val="26"/>
          <w:lang w:eastAsia="hi-IN" w:bidi="hi-IN"/>
        </w:rPr>
        <w:lastRenderedPageBreak/>
        <w:t>spending shipping costs have increased 10 times since May 2020).</w:t>
      </w:r>
    </w:p>
    <w:p w14:paraId="141438C0" w14:textId="77777777" w:rsidR="0000767A" w:rsidRPr="00B535FF" w:rsidRDefault="0000767A" w:rsidP="0000767A">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Defining the year 2021 is still a really difficult year for SABEPA in particular and for the Corporation in general. Beer brands compete with each other from packaging image to quality, so SABECO also tends to change its packaging design to meet the competitive requirements of the market. The Board of Directors requested the Board of Management to urgently apply for a policy of investing in new printers to meet the change in packaging in the coming time.</w:t>
      </w:r>
    </w:p>
    <w:p w14:paraId="66D1DD5D" w14:textId="77777777" w:rsidR="0000767A" w:rsidRPr="00B535FF" w:rsidRDefault="0000767A" w:rsidP="0000767A">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Recruit more workers to meet production increased by 20%.</w:t>
      </w:r>
    </w:p>
    <w:p w14:paraId="1C261ACB" w14:textId="77777777" w:rsidR="0000767A" w:rsidRPr="00B535FF" w:rsidRDefault="0000767A" w:rsidP="0000767A">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 xml:space="preserve">Raw paper prices in the last months of 2020 have increased by 20-30% and the trend in 2021 will continue to increase while the selling price of barrels in 2021 only increases by 1.2% (for the whole year). It is forecasted that in 2021, the price of raw paper will not decrease but also increase due to the rapid recovery of the Chinese economy after the pandemic and the ban on import of scrap paper from January 1, 2021, so Chinese entrepreneurs. </w:t>
      </w:r>
      <w:proofErr w:type="gramStart"/>
      <w:r w:rsidRPr="00B535FF">
        <w:rPr>
          <w:rFonts w:ascii="Times New Roman" w:eastAsia="SimSun" w:hAnsi="Times New Roman" w:cs="Mangal"/>
          <w:kern w:val="1"/>
          <w:sz w:val="26"/>
          <w:szCs w:val="26"/>
          <w:lang w:eastAsia="hi-IN" w:bidi="hi-IN"/>
        </w:rPr>
        <w:t>will</w:t>
      </w:r>
      <w:proofErr w:type="gramEnd"/>
      <w:r w:rsidRPr="00B535FF">
        <w:rPr>
          <w:rFonts w:ascii="Times New Roman" w:eastAsia="SimSun" w:hAnsi="Times New Roman" w:cs="Mangal"/>
          <w:kern w:val="1"/>
          <w:sz w:val="26"/>
          <w:szCs w:val="26"/>
          <w:lang w:eastAsia="hi-IN" w:bidi="hi-IN"/>
        </w:rPr>
        <w:t xml:space="preserve"> collect finished materials from other countries such as Vietnam, Malaysia, Indonesia, Thailand, etc. for the domestic market. In 2021, if the paper price does not decrease, continues to remain as high as January 2021, the business situation will face many difficulties, even risk from breakeven to loss.</w:t>
      </w:r>
    </w:p>
    <w:p w14:paraId="3BE7AAD9" w14:textId="7CDEA7B2" w:rsidR="00241D74" w:rsidRPr="00B535FF" w:rsidRDefault="0000767A" w:rsidP="0000767A">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Facing the situation on the Board of Directors agreed with the Board of Management, the targets for the year 2021 and solutions for implementation are as follows:</w:t>
      </w:r>
    </w:p>
    <w:p w14:paraId="1A47A2D6" w14:textId="3A8AE6B6" w:rsidR="00241D74" w:rsidRPr="00B535FF" w:rsidRDefault="008A7076" w:rsidP="008A7076">
      <w:pPr>
        <w:numPr>
          <w:ilvl w:val="0"/>
          <w:numId w:val="6"/>
        </w:numPr>
        <w:suppressAutoHyphens/>
        <w:spacing w:before="60" w:after="60" w:line="240" w:lineRule="auto"/>
        <w:ind w:left="284" w:hanging="284"/>
        <w:jc w:val="left"/>
        <w:rPr>
          <w:rFonts w:ascii="Times New Roman" w:eastAsia="Times New Roman" w:hAnsi="Times New Roman" w:cs="Times New Roman"/>
          <w:b/>
          <w:bCs/>
          <w:sz w:val="26"/>
          <w:szCs w:val="26"/>
          <w:lang w:val="nl-NL" w:eastAsia="ar-SA"/>
        </w:rPr>
      </w:pPr>
      <w:r w:rsidRPr="00B535FF">
        <w:rPr>
          <w:rFonts w:ascii="Times New Roman" w:eastAsia="Times New Roman" w:hAnsi="Times New Roman" w:cs="Times New Roman"/>
          <w:b/>
          <w:bCs/>
          <w:sz w:val="26"/>
          <w:szCs w:val="26"/>
          <w:lang w:val="nl-NL" w:eastAsia="ar-SA"/>
        </w:rPr>
        <w:t>The targets of production and business plan</w:t>
      </w:r>
      <w:r w:rsidR="00241D74" w:rsidRPr="00B535FF">
        <w:rPr>
          <w:rFonts w:ascii="Times New Roman" w:eastAsia="Times New Roman" w:hAnsi="Times New Roman" w:cs="Times New Roman"/>
          <w:b/>
          <w:bCs/>
          <w:sz w:val="26"/>
          <w:szCs w:val="26"/>
          <w:lang w:val="nl-NL" w:eastAsia="ar-SA"/>
        </w:rPr>
        <w:t>:</w:t>
      </w:r>
    </w:p>
    <w:p w14:paraId="6A5A17A4" w14:textId="77777777" w:rsidR="003361F2" w:rsidRPr="00B535FF" w:rsidRDefault="003361F2" w:rsidP="003361F2">
      <w:pPr>
        <w:suppressAutoHyphens/>
        <w:spacing w:before="60" w:after="60" w:line="240" w:lineRule="auto"/>
        <w:ind w:left="720"/>
        <w:jc w:val="left"/>
        <w:rPr>
          <w:rFonts w:ascii="Times New Roman" w:eastAsia="Times New Roman" w:hAnsi="Times New Roman" w:cs="Times New Roman"/>
          <w:b/>
          <w:bCs/>
          <w:sz w:val="26"/>
          <w:szCs w:val="26"/>
          <w:lang w:val="nl-NL" w:eastAsia="ar-SA"/>
        </w:rPr>
      </w:pPr>
    </w:p>
    <w:tbl>
      <w:tblPr>
        <w:tblStyle w:val="TableGrid"/>
        <w:tblW w:w="0" w:type="auto"/>
        <w:tblInd w:w="198" w:type="dxa"/>
        <w:tblLook w:val="04A0" w:firstRow="1" w:lastRow="0" w:firstColumn="1" w:lastColumn="0" w:noHBand="0" w:noVBand="1"/>
      </w:tblPr>
      <w:tblGrid>
        <w:gridCol w:w="2250"/>
        <w:gridCol w:w="1800"/>
        <w:gridCol w:w="1530"/>
        <w:gridCol w:w="1560"/>
        <w:gridCol w:w="1772"/>
      </w:tblGrid>
      <w:tr w:rsidR="00B535FF" w:rsidRPr="00B535FF" w14:paraId="52E724EB" w14:textId="77777777" w:rsidTr="00E26261">
        <w:trPr>
          <w:trHeight w:val="496"/>
        </w:trPr>
        <w:tc>
          <w:tcPr>
            <w:tcW w:w="2250" w:type="dxa"/>
            <w:vAlign w:val="center"/>
          </w:tcPr>
          <w:p w14:paraId="6167367B" w14:textId="57AD6CFA" w:rsidR="00E26261" w:rsidRPr="00B535FF" w:rsidRDefault="00E26261" w:rsidP="008A7076">
            <w:pPr>
              <w:spacing w:after="40" w:line="276" w:lineRule="auto"/>
              <w:jc w:val="left"/>
              <w:rPr>
                <w:rFonts w:ascii="Times New Roman" w:hAnsi="Times New Roman" w:cs="Times New Roman"/>
                <w:b/>
                <w:bCs/>
                <w:iCs/>
                <w:spacing w:val="-8"/>
                <w:sz w:val="23"/>
                <w:szCs w:val="23"/>
                <w:lang w:val="en-AU"/>
              </w:rPr>
            </w:pPr>
            <w:r w:rsidRPr="00B535FF">
              <w:rPr>
                <w:rFonts w:ascii="Times New Roman" w:hAnsi="Times New Roman" w:cs="Times New Roman"/>
                <w:b/>
              </w:rPr>
              <w:t>Categories</w:t>
            </w:r>
          </w:p>
        </w:tc>
        <w:tc>
          <w:tcPr>
            <w:tcW w:w="1800" w:type="dxa"/>
            <w:vAlign w:val="center"/>
          </w:tcPr>
          <w:p w14:paraId="4FA20086" w14:textId="3830F823" w:rsidR="00E26261" w:rsidRPr="00B535FF" w:rsidRDefault="00E26261" w:rsidP="00E26261">
            <w:pPr>
              <w:spacing w:after="40" w:line="276" w:lineRule="auto"/>
              <w:jc w:val="center"/>
              <w:rPr>
                <w:rFonts w:asciiTheme="majorHAnsi" w:hAnsiTheme="majorHAnsi" w:cstheme="majorHAnsi"/>
                <w:b/>
                <w:bCs/>
                <w:iCs/>
                <w:spacing w:val="-8"/>
                <w:sz w:val="23"/>
                <w:szCs w:val="23"/>
                <w:lang w:val="en-AU"/>
              </w:rPr>
            </w:pPr>
            <w:r w:rsidRPr="00B535FF">
              <w:rPr>
                <w:rFonts w:asciiTheme="majorHAnsi" w:hAnsiTheme="majorHAnsi" w:cstheme="majorHAnsi"/>
              </w:rPr>
              <w:t>Unit</w:t>
            </w:r>
          </w:p>
        </w:tc>
        <w:tc>
          <w:tcPr>
            <w:tcW w:w="1530" w:type="dxa"/>
          </w:tcPr>
          <w:p w14:paraId="14FAE77A" w14:textId="66175900" w:rsidR="00E26261" w:rsidRPr="00B535FF" w:rsidRDefault="00E26261" w:rsidP="0068145D">
            <w:pPr>
              <w:spacing w:after="40" w:line="276" w:lineRule="auto"/>
              <w:jc w:val="center"/>
              <w:rPr>
                <w:rFonts w:ascii="Times New Roman" w:hAnsi="Times New Roman" w:cs="Times New Roman"/>
                <w:b/>
                <w:iCs/>
                <w:spacing w:val="-8"/>
                <w:sz w:val="23"/>
                <w:szCs w:val="23"/>
                <w:lang w:val="en-AU"/>
              </w:rPr>
            </w:pPr>
            <w:r w:rsidRPr="00B535FF">
              <w:rPr>
                <w:rFonts w:ascii="Times New Roman" w:hAnsi="Times New Roman" w:cs="Times New Roman"/>
                <w:b/>
                <w:iCs/>
                <w:spacing w:val="-8"/>
                <w:sz w:val="23"/>
                <w:szCs w:val="23"/>
                <w:lang w:val="en-AU"/>
              </w:rPr>
              <w:t>20</w:t>
            </w:r>
            <w:r w:rsidR="00E47DAF" w:rsidRPr="00B535FF">
              <w:rPr>
                <w:rFonts w:ascii="Times New Roman" w:hAnsi="Times New Roman" w:cs="Times New Roman"/>
                <w:b/>
                <w:iCs/>
                <w:spacing w:val="-8"/>
                <w:sz w:val="23"/>
                <w:szCs w:val="23"/>
                <w:lang w:val="en-AU"/>
              </w:rPr>
              <w:t>20</w:t>
            </w:r>
            <w:r w:rsidRPr="00B535FF">
              <w:rPr>
                <w:rFonts w:ascii="Times New Roman" w:hAnsi="Times New Roman" w:cs="Times New Roman"/>
                <w:b/>
                <w:iCs/>
                <w:spacing w:val="-8"/>
                <w:sz w:val="23"/>
                <w:szCs w:val="23"/>
                <w:lang w:val="en-AU"/>
              </w:rPr>
              <w:t xml:space="preserve"> Actual</w:t>
            </w:r>
          </w:p>
          <w:p w14:paraId="788F0224" w14:textId="77777777" w:rsidR="00E26261" w:rsidRPr="00B535FF" w:rsidRDefault="00E26261" w:rsidP="0068145D">
            <w:pPr>
              <w:spacing w:after="40" w:line="276" w:lineRule="auto"/>
              <w:jc w:val="center"/>
              <w:rPr>
                <w:rFonts w:ascii="Times New Roman" w:hAnsi="Times New Roman" w:cs="Times New Roman"/>
                <w:b/>
                <w:iCs/>
                <w:spacing w:val="-8"/>
                <w:sz w:val="23"/>
                <w:szCs w:val="23"/>
                <w:lang w:val="en-AU"/>
              </w:rPr>
            </w:pPr>
            <w:r w:rsidRPr="00B535FF">
              <w:rPr>
                <w:rFonts w:ascii="Times New Roman" w:hAnsi="Times New Roman" w:cs="Times New Roman"/>
                <w:b/>
                <w:iCs/>
                <w:spacing w:val="-8"/>
                <w:sz w:val="23"/>
                <w:szCs w:val="23"/>
                <w:lang w:val="en-AU"/>
              </w:rPr>
              <w:t>(A)</w:t>
            </w:r>
          </w:p>
        </w:tc>
        <w:tc>
          <w:tcPr>
            <w:tcW w:w="1560" w:type="dxa"/>
          </w:tcPr>
          <w:p w14:paraId="21522294" w14:textId="28842151" w:rsidR="00E26261" w:rsidRPr="00B535FF" w:rsidRDefault="00E26261" w:rsidP="0068145D">
            <w:pPr>
              <w:spacing w:after="40" w:line="276" w:lineRule="auto"/>
              <w:jc w:val="center"/>
              <w:rPr>
                <w:rFonts w:ascii="Times New Roman" w:hAnsi="Times New Roman" w:cs="Times New Roman"/>
                <w:b/>
                <w:iCs/>
                <w:spacing w:val="-8"/>
                <w:sz w:val="23"/>
                <w:szCs w:val="23"/>
                <w:lang w:val="en-AU"/>
              </w:rPr>
            </w:pPr>
            <w:r w:rsidRPr="00B535FF">
              <w:rPr>
                <w:rFonts w:ascii="Times New Roman" w:hAnsi="Times New Roman" w:cs="Times New Roman"/>
                <w:b/>
                <w:iCs/>
                <w:spacing w:val="-8"/>
                <w:sz w:val="23"/>
                <w:szCs w:val="23"/>
                <w:lang w:val="en-AU"/>
              </w:rPr>
              <w:t>202</w:t>
            </w:r>
            <w:r w:rsidR="00E47DAF" w:rsidRPr="00B535FF">
              <w:rPr>
                <w:rFonts w:ascii="Times New Roman" w:hAnsi="Times New Roman" w:cs="Times New Roman"/>
                <w:b/>
                <w:iCs/>
                <w:spacing w:val="-8"/>
                <w:sz w:val="23"/>
                <w:szCs w:val="23"/>
                <w:lang w:val="en-AU"/>
              </w:rPr>
              <w:t>1</w:t>
            </w:r>
            <w:r w:rsidRPr="00B535FF">
              <w:rPr>
                <w:rFonts w:ascii="Times New Roman" w:hAnsi="Times New Roman" w:cs="Times New Roman"/>
                <w:b/>
                <w:iCs/>
                <w:spacing w:val="-8"/>
                <w:sz w:val="23"/>
                <w:szCs w:val="23"/>
                <w:lang w:val="en-AU"/>
              </w:rPr>
              <w:t xml:space="preserve"> Plan </w:t>
            </w:r>
          </w:p>
          <w:p w14:paraId="67055936" w14:textId="77777777" w:rsidR="00E26261" w:rsidRPr="00B535FF" w:rsidRDefault="00E26261" w:rsidP="0068145D">
            <w:pPr>
              <w:spacing w:after="40" w:line="276" w:lineRule="auto"/>
              <w:jc w:val="center"/>
              <w:rPr>
                <w:rFonts w:ascii="Times New Roman" w:hAnsi="Times New Roman" w:cs="Times New Roman"/>
                <w:b/>
                <w:iCs/>
                <w:spacing w:val="-8"/>
                <w:sz w:val="23"/>
                <w:szCs w:val="23"/>
                <w:lang w:val="en-AU"/>
              </w:rPr>
            </w:pPr>
            <w:r w:rsidRPr="00B535FF">
              <w:rPr>
                <w:rFonts w:ascii="Times New Roman" w:hAnsi="Times New Roman" w:cs="Times New Roman"/>
                <w:b/>
                <w:iCs/>
                <w:spacing w:val="-8"/>
                <w:sz w:val="23"/>
                <w:szCs w:val="23"/>
                <w:lang w:val="en-AU"/>
              </w:rPr>
              <w:t>(B)</w:t>
            </w:r>
          </w:p>
        </w:tc>
        <w:tc>
          <w:tcPr>
            <w:tcW w:w="1772" w:type="dxa"/>
          </w:tcPr>
          <w:p w14:paraId="533C5777" w14:textId="43B92373" w:rsidR="00E26261" w:rsidRPr="00B535FF" w:rsidRDefault="00E26261" w:rsidP="0068145D">
            <w:pPr>
              <w:spacing w:after="40" w:line="276" w:lineRule="auto"/>
              <w:jc w:val="center"/>
              <w:rPr>
                <w:rFonts w:ascii="Times New Roman" w:hAnsi="Times New Roman" w:cs="Times New Roman"/>
                <w:b/>
                <w:iCs/>
                <w:spacing w:val="-8"/>
                <w:sz w:val="23"/>
                <w:szCs w:val="23"/>
                <w:lang w:val="en-AU"/>
              </w:rPr>
            </w:pPr>
            <w:r w:rsidRPr="00B535FF">
              <w:rPr>
                <w:rFonts w:ascii="Times New Roman" w:hAnsi="Times New Roman" w:cs="Times New Roman"/>
                <w:b/>
                <w:iCs/>
                <w:spacing w:val="-8"/>
                <w:sz w:val="23"/>
                <w:szCs w:val="23"/>
                <w:lang w:val="en-AU"/>
              </w:rPr>
              <w:t>% Growth Rate</w:t>
            </w:r>
          </w:p>
          <w:p w14:paraId="4CF44AD1" w14:textId="77777777" w:rsidR="00E26261" w:rsidRPr="00B535FF" w:rsidRDefault="00E26261" w:rsidP="0068145D">
            <w:pPr>
              <w:spacing w:after="40" w:line="276" w:lineRule="auto"/>
              <w:jc w:val="center"/>
              <w:rPr>
                <w:rFonts w:ascii="Times New Roman" w:hAnsi="Times New Roman" w:cs="Times New Roman"/>
                <w:b/>
                <w:iCs/>
                <w:spacing w:val="-8"/>
                <w:sz w:val="23"/>
                <w:szCs w:val="23"/>
                <w:lang w:val="en-AU"/>
              </w:rPr>
            </w:pPr>
            <w:r w:rsidRPr="00B535FF">
              <w:rPr>
                <w:rFonts w:ascii="Times New Roman" w:hAnsi="Times New Roman" w:cs="Times New Roman"/>
                <w:b/>
                <w:iCs/>
                <w:spacing w:val="-8"/>
                <w:sz w:val="23"/>
                <w:szCs w:val="23"/>
                <w:lang w:val="en-AU"/>
              </w:rPr>
              <w:t xml:space="preserve">(B)/(A) </w:t>
            </w:r>
          </w:p>
        </w:tc>
      </w:tr>
      <w:tr w:rsidR="00B535FF" w:rsidRPr="00B535FF" w14:paraId="6672901D" w14:textId="77777777" w:rsidTr="00E26261">
        <w:tc>
          <w:tcPr>
            <w:tcW w:w="2250" w:type="dxa"/>
            <w:vAlign w:val="center"/>
          </w:tcPr>
          <w:p w14:paraId="088021EB" w14:textId="697AB252" w:rsidR="00E47DAF" w:rsidRPr="00B535FF" w:rsidRDefault="00E47DAF" w:rsidP="008A7076">
            <w:pPr>
              <w:spacing w:after="40" w:line="276" w:lineRule="auto"/>
              <w:jc w:val="left"/>
              <w:rPr>
                <w:rFonts w:ascii="Times New Roman" w:hAnsi="Times New Roman" w:cs="Times New Roman"/>
                <w:b/>
                <w:bCs/>
                <w:iCs/>
                <w:spacing w:val="-8"/>
                <w:sz w:val="23"/>
                <w:szCs w:val="23"/>
                <w:lang w:val="en-AU"/>
              </w:rPr>
            </w:pPr>
            <w:r w:rsidRPr="00B535FF">
              <w:rPr>
                <w:rFonts w:ascii="Times New Roman" w:hAnsi="Times New Roman" w:cs="Times New Roman"/>
                <w:b/>
              </w:rPr>
              <w:t>Output</w:t>
            </w:r>
          </w:p>
        </w:tc>
        <w:tc>
          <w:tcPr>
            <w:tcW w:w="1800" w:type="dxa"/>
            <w:vAlign w:val="center"/>
          </w:tcPr>
          <w:p w14:paraId="36A1DFFB" w14:textId="6B1AC86C" w:rsidR="00E47DAF" w:rsidRPr="00B535FF" w:rsidRDefault="00E47DAF" w:rsidP="00E26261">
            <w:pPr>
              <w:spacing w:after="40" w:line="276" w:lineRule="auto"/>
              <w:jc w:val="center"/>
              <w:rPr>
                <w:rFonts w:asciiTheme="majorHAnsi" w:hAnsiTheme="majorHAnsi" w:cstheme="majorHAnsi"/>
                <w:iCs/>
                <w:spacing w:val="-8"/>
                <w:sz w:val="23"/>
                <w:szCs w:val="23"/>
                <w:lang w:val="en-AU"/>
              </w:rPr>
            </w:pPr>
            <w:r w:rsidRPr="00B535FF">
              <w:rPr>
                <w:rFonts w:asciiTheme="majorHAnsi" w:hAnsiTheme="majorHAnsi" w:cstheme="majorHAnsi"/>
              </w:rPr>
              <w:t>Carton box</w:t>
            </w:r>
          </w:p>
        </w:tc>
        <w:tc>
          <w:tcPr>
            <w:tcW w:w="1530" w:type="dxa"/>
          </w:tcPr>
          <w:p w14:paraId="7B1A6F14" w14:textId="62652040" w:rsidR="00E47DAF" w:rsidRPr="00B535FF" w:rsidRDefault="001F52CC" w:rsidP="0068145D">
            <w:pPr>
              <w:spacing w:after="40" w:line="276" w:lineRule="auto"/>
              <w:jc w:val="center"/>
              <w:rPr>
                <w:rFonts w:ascii="Times New Roman" w:hAnsi="Times New Roman" w:cs="Times New Roman"/>
              </w:rPr>
            </w:pPr>
            <w:r w:rsidRPr="00B535FF">
              <w:rPr>
                <w:rFonts w:ascii="Times New Roman" w:hAnsi="Times New Roman" w:cs="Times New Roman"/>
              </w:rPr>
              <w:t>49,012,</w:t>
            </w:r>
            <w:r w:rsidR="00E47DAF" w:rsidRPr="00B535FF">
              <w:rPr>
                <w:rFonts w:ascii="Times New Roman" w:hAnsi="Times New Roman" w:cs="Times New Roman"/>
              </w:rPr>
              <w:t>781</w:t>
            </w:r>
          </w:p>
        </w:tc>
        <w:tc>
          <w:tcPr>
            <w:tcW w:w="1560" w:type="dxa"/>
          </w:tcPr>
          <w:p w14:paraId="40245CBC" w14:textId="687C4A46" w:rsidR="00E47DAF" w:rsidRPr="00B535FF" w:rsidRDefault="001F52CC" w:rsidP="0068145D">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60,108,</w:t>
            </w:r>
            <w:r w:rsidR="00E47DAF" w:rsidRPr="00B535FF">
              <w:rPr>
                <w:rFonts w:ascii="Times New Roman" w:hAnsi="Times New Roman" w:cs="Times New Roman"/>
                <w:iCs/>
                <w:spacing w:val="-8"/>
                <w:lang w:val="en-AU"/>
              </w:rPr>
              <w:t>000</w:t>
            </w:r>
          </w:p>
        </w:tc>
        <w:tc>
          <w:tcPr>
            <w:tcW w:w="1772" w:type="dxa"/>
          </w:tcPr>
          <w:p w14:paraId="4E06658C" w14:textId="217AD388" w:rsidR="00E47DAF" w:rsidRPr="00B535FF" w:rsidRDefault="00E47DAF" w:rsidP="0068145D">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123%</w:t>
            </w:r>
          </w:p>
        </w:tc>
      </w:tr>
      <w:tr w:rsidR="00B535FF" w:rsidRPr="00B535FF" w14:paraId="162D4617" w14:textId="77777777" w:rsidTr="00E26261">
        <w:tc>
          <w:tcPr>
            <w:tcW w:w="2250" w:type="dxa"/>
            <w:vAlign w:val="center"/>
          </w:tcPr>
          <w:p w14:paraId="540F83B9" w14:textId="3BB2E369" w:rsidR="00E47DAF" w:rsidRPr="00B535FF" w:rsidRDefault="00E47DAF" w:rsidP="008A7076">
            <w:pPr>
              <w:spacing w:after="40" w:line="276" w:lineRule="auto"/>
              <w:jc w:val="left"/>
              <w:rPr>
                <w:rFonts w:ascii="Times New Roman" w:hAnsi="Times New Roman" w:cs="Times New Roman"/>
                <w:b/>
                <w:bCs/>
                <w:iCs/>
                <w:spacing w:val="-8"/>
                <w:sz w:val="23"/>
                <w:szCs w:val="23"/>
                <w:lang w:val="en-AU"/>
              </w:rPr>
            </w:pPr>
            <w:r w:rsidRPr="00B535FF">
              <w:rPr>
                <w:rFonts w:ascii="Times New Roman" w:hAnsi="Times New Roman" w:cs="Times New Roman"/>
                <w:b/>
              </w:rPr>
              <w:t>Net Sales</w:t>
            </w:r>
          </w:p>
        </w:tc>
        <w:tc>
          <w:tcPr>
            <w:tcW w:w="1800" w:type="dxa"/>
            <w:vAlign w:val="center"/>
          </w:tcPr>
          <w:p w14:paraId="723D2C37" w14:textId="5EAB9D81" w:rsidR="00E47DAF" w:rsidRPr="00B535FF" w:rsidRDefault="00E47DAF" w:rsidP="00E26261">
            <w:pPr>
              <w:spacing w:after="40" w:line="276" w:lineRule="auto"/>
              <w:jc w:val="center"/>
              <w:rPr>
                <w:rFonts w:asciiTheme="majorHAnsi" w:hAnsiTheme="majorHAnsi" w:cstheme="majorHAnsi"/>
                <w:iCs/>
                <w:spacing w:val="-8"/>
                <w:sz w:val="23"/>
                <w:szCs w:val="23"/>
                <w:lang w:val="en-AU"/>
              </w:rPr>
            </w:pPr>
            <w:r w:rsidRPr="00B535FF">
              <w:rPr>
                <w:rFonts w:asciiTheme="majorHAnsi" w:hAnsiTheme="majorHAnsi" w:cstheme="majorHAnsi"/>
              </w:rPr>
              <w:t>Billion VND</w:t>
            </w:r>
          </w:p>
        </w:tc>
        <w:tc>
          <w:tcPr>
            <w:tcW w:w="1530" w:type="dxa"/>
          </w:tcPr>
          <w:p w14:paraId="2FD63C48" w14:textId="1AA8840F" w:rsidR="00E47DAF" w:rsidRPr="00B535FF" w:rsidRDefault="001F52CC" w:rsidP="0068145D">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195.</w:t>
            </w:r>
            <w:r w:rsidR="00E47DAF" w:rsidRPr="00B535FF">
              <w:rPr>
                <w:rFonts w:ascii="Times New Roman" w:hAnsi="Times New Roman" w:cs="Times New Roman"/>
                <w:iCs/>
                <w:spacing w:val="-8"/>
                <w:lang w:val="en-AU"/>
              </w:rPr>
              <w:t>79</w:t>
            </w:r>
          </w:p>
        </w:tc>
        <w:tc>
          <w:tcPr>
            <w:tcW w:w="1560" w:type="dxa"/>
          </w:tcPr>
          <w:p w14:paraId="48D36B33" w14:textId="0D1AB312" w:rsidR="00E47DAF" w:rsidRPr="00B535FF" w:rsidRDefault="00E47DAF" w:rsidP="0068145D">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243</w:t>
            </w:r>
            <w:r w:rsidR="001F52CC" w:rsidRPr="00B535FF">
              <w:rPr>
                <w:rFonts w:ascii="Times New Roman" w:hAnsi="Times New Roman" w:cs="Times New Roman"/>
                <w:iCs/>
                <w:spacing w:val="-8"/>
                <w:lang w:val="en-AU"/>
              </w:rPr>
              <w:t>.</w:t>
            </w:r>
            <w:r w:rsidRPr="00B535FF">
              <w:rPr>
                <w:rFonts w:ascii="Times New Roman" w:hAnsi="Times New Roman" w:cs="Times New Roman"/>
                <w:iCs/>
                <w:spacing w:val="-8"/>
                <w:lang w:val="en-AU"/>
              </w:rPr>
              <w:t>92</w:t>
            </w:r>
          </w:p>
        </w:tc>
        <w:tc>
          <w:tcPr>
            <w:tcW w:w="1772" w:type="dxa"/>
          </w:tcPr>
          <w:p w14:paraId="71C46395" w14:textId="6B3B9E95" w:rsidR="00E47DAF" w:rsidRPr="00B535FF" w:rsidRDefault="00E47DAF" w:rsidP="0068145D">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125%</w:t>
            </w:r>
          </w:p>
        </w:tc>
      </w:tr>
      <w:tr w:rsidR="00B535FF" w:rsidRPr="00B535FF" w14:paraId="23572BA5" w14:textId="77777777" w:rsidTr="00E26261">
        <w:tc>
          <w:tcPr>
            <w:tcW w:w="2250" w:type="dxa"/>
            <w:shd w:val="clear" w:color="auto" w:fill="D9D9D9" w:themeFill="background1" w:themeFillShade="D9"/>
            <w:vAlign w:val="center"/>
          </w:tcPr>
          <w:p w14:paraId="61E696AD" w14:textId="0B4414CD" w:rsidR="00E47DAF" w:rsidRPr="00B535FF" w:rsidRDefault="00E47DAF" w:rsidP="008A7076">
            <w:pPr>
              <w:spacing w:after="40" w:line="276" w:lineRule="auto"/>
              <w:jc w:val="left"/>
              <w:rPr>
                <w:rFonts w:ascii="Times New Roman" w:hAnsi="Times New Roman" w:cs="Times New Roman"/>
                <w:b/>
                <w:bCs/>
                <w:iCs/>
                <w:spacing w:val="-8"/>
                <w:sz w:val="23"/>
                <w:szCs w:val="23"/>
                <w:lang w:val="en-AU"/>
              </w:rPr>
            </w:pPr>
            <w:r w:rsidRPr="00B535FF">
              <w:rPr>
                <w:rFonts w:ascii="Times New Roman" w:hAnsi="Times New Roman" w:cs="Times New Roman"/>
                <w:b/>
              </w:rPr>
              <w:t>Profit before Tax</w:t>
            </w:r>
          </w:p>
        </w:tc>
        <w:tc>
          <w:tcPr>
            <w:tcW w:w="1800" w:type="dxa"/>
            <w:shd w:val="clear" w:color="auto" w:fill="D9D9D9" w:themeFill="background1" w:themeFillShade="D9"/>
            <w:vAlign w:val="center"/>
          </w:tcPr>
          <w:p w14:paraId="662F5F22" w14:textId="6BAF13E2" w:rsidR="00E47DAF" w:rsidRPr="00B535FF" w:rsidRDefault="00E47DAF" w:rsidP="00E26261">
            <w:pPr>
              <w:spacing w:after="40" w:line="276" w:lineRule="auto"/>
              <w:jc w:val="center"/>
              <w:rPr>
                <w:rFonts w:asciiTheme="majorHAnsi" w:hAnsiTheme="majorHAnsi" w:cstheme="majorHAnsi"/>
                <w:iCs/>
                <w:spacing w:val="-8"/>
                <w:sz w:val="23"/>
                <w:szCs w:val="23"/>
                <w:lang w:val="en-AU"/>
              </w:rPr>
            </w:pPr>
            <w:r w:rsidRPr="00B535FF">
              <w:rPr>
                <w:rFonts w:asciiTheme="majorHAnsi" w:hAnsiTheme="majorHAnsi" w:cstheme="majorHAnsi"/>
              </w:rPr>
              <w:t>Billion VND</w:t>
            </w:r>
          </w:p>
        </w:tc>
        <w:tc>
          <w:tcPr>
            <w:tcW w:w="1530" w:type="dxa"/>
            <w:shd w:val="clear" w:color="auto" w:fill="D9D9D9" w:themeFill="background1" w:themeFillShade="D9"/>
          </w:tcPr>
          <w:p w14:paraId="426197F5" w14:textId="1F4FAE5E" w:rsidR="00E47DAF" w:rsidRPr="00B535FF" w:rsidRDefault="001F52CC" w:rsidP="0068145D">
            <w:pPr>
              <w:tabs>
                <w:tab w:val="left" w:pos="180"/>
                <w:tab w:val="center" w:pos="747"/>
              </w:tabs>
              <w:spacing w:after="40" w:line="276" w:lineRule="auto"/>
              <w:jc w:val="center"/>
              <w:rPr>
                <w:rFonts w:ascii="Times New Roman" w:hAnsi="Times New Roman" w:cs="Times New Roman"/>
              </w:rPr>
            </w:pPr>
            <w:r w:rsidRPr="00B535FF">
              <w:rPr>
                <w:rFonts w:ascii="Times New Roman" w:hAnsi="Times New Roman" w:cs="Times New Roman"/>
                <w:iCs/>
                <w:spacing w:val="-8"/>
                <w:lang w:val="en-AU"/>
              </w:rPr>
              <w:t>17.</w:t>
            </w:r>
            <w:r w:rsidR="00E47DAF" w:rsidRPr="00B535FF">
              <w:rPr>
                <w:rFonts w:ascii="Times New Roman" w:hAnsi="Times New Roman" w:cs="Times New Roman"/>
                <w:iCs/>
                <w:spacing w:val="-8"/>
                <w:lang w:val="en-AU"/>
              </w:rPr>
              <w:t>32</w:t>
            </w:r>
          </w:p>
        </w:tc>
        <w:tc>
          <w:tcPr>
            <w:tcW w:w="1560" w:type="dxa"/>
            <w:shd w:val="clear" w:color="auto" w:fill="D9D9D9" w:themeFill="background1" w:themeFillShade="D9"/>
          </w:tcPr>
          <w:p w14:paraId="350F6E77" w14:textId="3DA191A0" w:rsidR="00E47DAF" w:rsidRPr="00B535FF" w:rsidRDefault="00E47DAF" w:rsidP="00ED07BA">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w:t>
            </w:r>
            <w:r w:rsidR="00020D93" w:rsidRPr="00B535FF">
              <w:rPr>
                <w:rFonts w:ascii="Times New Roman" w:hAnsi="Times New Roman" w:cs="Times New Roman"/>
                <w:iCs/>
                <w:spacing w:val="-8"/>
                <w:lang w:val="en-AU"/>
              </w:rPr>
              <w:t>3</w:t>
            </w:r>
            <w:r w:rsidR="001F52CC" w:rsidRPr="00B535FF">
              <w:rPr>
                <w:rFonts w:ascii="Times New Roman" w:hAnsi="Times New Roman" w:cs="Times New Roman"/>
                <w:iCs/>
                <w:spacing w:val="-8"/>
                <w:lang w:val="en-AU"/>
              </w:rPr>
              <w:t>.</w:t>
            </w:r>
            <w:r w:rsidR="00ED07BA" w:rsidRPr="00B535FF">
              <w:rPr>
                <w:rFonts w:ascii="Times New Roman" w:hAnsi="Times New Roman" w:cs="Times New Roman"/>
                <w:iCs/>
                <w:spacing w:val="-8"/>
                <w:lang w:val="en-AU"/>
              </w:rPr>
              <w:t>39</w:t>
            </w:r>
            <w:r w:rsidRPr="00B535FF">
              <w:rPr>
                <w:rFonts w:ascii="Times New Roman" w:hAnsi="Times New Roman" w:cs="Times New Roman"/>
                <w:iCs/>
                <w:spacing w:val="-8"/>
                <w:lang w:val="en-AU"/>
              </w:rPr>
              <w:t>)</w:t>
            </w:r>
          </w:p>
        </w:tc>
        <w:tc>
          <w:tcPr>
            <w:tcW w:w="1772" w:type="dxa"/>
            <w:shd w:val="clear" w:color="auto" w:fill="D9D9D9" w:themeFill="background1" w:themeFillShade="D9"/>
          </w:tcPr>
          <w:p w14:paraId="2C0DAA9E" w14:textId="1B0C220C" w:rsidR="00E47DAF" w:rsidRPr="00B535FF" w:rsidRDefault="00E47DAF" w:rsidP="00ED07BA">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w:t>
            </w:r>
            <w:r w:rsidR="00ED07BA" w:rsidRPr="00B535FF">
              <w:rPr>
                <w:rFonts w:ascii="Times New Roman" w:hAnsi="Times New Roman" w:cs="Times New Roman"/>
                <w:iCs/>
                <w:spacing w:val="-8"/>
                <w:lang w:val="en-AU"/>
              </w:rPr>
              <w:t>20</w:t>
            </w:r>
            <w:r w:rsidRPr="00B535FF">
              <w:rPr>
                <w:rFonts w:ascii="Times New Roman" w:hAnsi="Times New Roman" w:cs="Times New Roman"/>
                <w:iCs/>
                <w:spacing w:val="-8"/>
                <w:lang w:val="en-AU"/>
              </w:rPr>
              <w:t>%)</w:t>
            </w:r>
          </w:p>
        </w:tc>
      </w:tr>
      <w:tr w:rsidR="00B535FF" w:rsidRPr="00B535FF" w14:paraId="4A874231" w14:textId="77777777" w:rsidTr="00E26261">
        <w:tc>
          <w:tcPr>
            <w:tcW w:w="2250" w:type="dxa"/>
            <w:shd w:val="clear" w:color="auto" w:fill="D9D9D9" w:themeFill="background1" w:themeFillShade="D9"/>
            <w:vAlign w:val="center"/>
          </w:tcPr>
          <w:p w14:paraId="62320DEA" w14:textId="71A0DF80" w:rsidR="00E47DAF" w:rsidRPr="00B535FF" w:rsidRDefault="00E47DAF" w:rsidP="008A7076">
            <w:pPr>
              <w:spacing w:after="40" w:line="276" w:lineRule="auto"/>
              <w:jc w:val="left"/>
              <w:rPr>
                <w:rFonts w:ascii="Times New Roman" w:hAnsi="Times New Roman" w:cs="Times New Roman"/>
                <w:b/>
                <w:bCs/>
                <w:iCs/>
                <w:spacing w:val="-8"/>
                <w:sz w:val="23"/>
                <w:szCs w:val="23"/>
                <w:lang w:val="en-AU"/>
              </w:rPr>
            </w:pPr>
            <w:r w:rsidRPr="00B535FF">
              <w:rPr>
                <w:rFonts w:ascii="Times New Roman" w:hAnsi="Times New Roman" w:cs="Times New Roman"/>
                <w:b/>
              </w:rPr>
              <w:t>Profit After Tax</w:t>
            </w:r>
          </w:p>
        </w:tc>
        <w:tc>
          <w:tcPr>
            <w:tcW w:w="1800" w:type="dxa"/>
            <w:shd w:val="clear" w:color="auto" w:fill="D9D9D9" w:themeFill="background1" w:themeFillShade="D9"/>
            <w:vAlign w:val="center"/>
          </w:tcPr>
          <w:p w14:paraId="354CB3F5" w14:textId="669680DD" w:rsidR="00E47DAF" w:rsidRPr="00B535FF" w:rsidRDefault="00E47DAF" w:rsidP="00E26261">
            <w:pPr>
              <w:spacing w:after="40" w:line="276" w:lineRule="auto"/>
              <w:jc w:val="center"/>
              <w:rPr>
                <w:rFonts w:asciiTheme="majorHAnsi" w:hAnsiTheme="majorHAnsi" w:cstheme="majorHAnsi"/>
                <w:iCs/>
                <w:spacing w:val="-8"/>
                <w:sz w:val="23"/>
                <w:szCs w:val="23"/>
                <w:lang w:val="en-AU"/>
              </w:rPr>
            </w:pPr>
            <w:r w:rsidRPr="00B535FF">
              <w:rPr>
                <w:rFonts w:asciiTheme="majorHAnsi" w:hAnsiTheme="majorHAnsi" w:cstheme="majorHAnsi"/>
              </w:rPr>
              <w:t>Billion VND</w:t>
            </w:r>
          </w:p>
        </w:tc>
        <w:tc>
          <w:tcPr>
            <w:tcW w:w="1530" w:type="dxa"/>
            <w:shd w:val="clear" w:color="auto" w:fill="D9D9D9" w:themeFill="background1" w:themeFillShade="D9"/>
          </w:tcPr>
          <w:p w14:paraId="5AA091B3" w14:textId="3101E864" w:rsidR="00E47DAF" w:rsidRPr="00B535FF" w:rsidRDefault="001F52CC" w:rsidP="0068145D">
            <w:pPr>
              <w:tabs>
                <w:tab w:val="left" w:pos="180"/>
                <w:tab w:val="center" w:pos="747"/>
              </w:tabs>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14.</w:t>
            </w:r>
            <w:r w:rsidR="00E47DAF" w:rsidRPr="00B535FF">
              <w:rPr>
                <w:rFonts w:ascii="Times New Roman" w:hAnsi="Times New Roman" w:cs="Times New Roman"/>
                <w:iCs/>
                <w:spacing w:val="-8"/>
                <w:lang w:val="en-AU"/>
              </w:rPr>
              <w:t>87</w:t>
            </w:r>
          </w:p>
        </w:tc>
        <w:tc>
          <w:tcPr>
            <w:tcW w:w="1560" w:type="dxa"/>
            <w:shd w:val="clear" w:color="auto" w:fill="D9D9D9" w:themeFill="background1" w:themeFillShade="D9"/>
          </w:tcPr>
          <w:p w14:paraId="5D0255BE" w14:textId="31095BE7" w:rsidR="00E47DAF" w:rsidRPr="00B535FF" w:rsidRDefault="00E47DAF" w:rsidP="00ED07BA">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w:t>
            </w:r>
            <w:r w:rsidR="00020D93" w:rsidRPr="00B535FF">
              <w:rPr>
                <w:rFonts w:ascii="Times New Roman" w:hAnsi="Times New Roman" w:cs="Times New Roman"/>
                <w:iCs/>
                <w:spacing w:val="-8"/>
                <w:lang w:val="en-AU"/>
              </w:rPr>
              <w:t>3</w:t>
            </w:r>
            <w:r w:rsidR="001F52CC" w:rsidRPr="00B535FF">
              <w:rPr>
                <w:rFonts w:ascii="Times New Roman" w:hAnsi="Times New Roman" w:cs="Times New Roman"/>
                <w:iCs/>
                <w:spacing w:val="-8"/>
                <w:lang w:val="en-AU"/>
              </w:rPr>
              <w:t>.</w:t>
            </w:r>
            <w:r w:rsidR="00ED07BA" w:rsidRPr="00B535FF">
              <w:rPr>
                <w:rFonts w:ascii="Times New Roman" w:hAnsi="Times New Roman" w:cs="Times New Roman"/>
                <w:iCs/>
                <w:spacing w:val="-8"/>
                <w:lang w:val="en-AU"/>
              </w:rPr>
              <w:t>39</w:t>
            </w:r>
            <w:r w:rsidRPr="00B535FF">
              <w:rPr>
                <w:rFonts w:ascii="Times New Roman" w:hAnsi="Times New Roman" w:cs="Times New Roman"/>
                <w:iCs/>
                <w:spacing w:val="-8"/>
                <w:lang w:val="en-AU"/>
              </w:rPr>
              <w:t>)</w:t>
            </w:r>
          </w:p>
        </w:tc>
        <w:tc>
          <w:tcPr>
            <w:tcW w:w="1772" w:type="dxa"/>
            <w:shd w:val="clear" w:color="auto" w:fill="D9D9D9" w:themeFill="background1" w:themeFillShade="D9"/>
          </w:tcPr>
          <w:p w14:paraId="3DA0526F" w14:textId="29B18CF6" w:rsidR="00E47DAF" w:rsidRPr="00B535FF" w:rsidRDefault="00E47DAF" w:rsidP="00ED07BA">
            <w:pPr>
              <w:spacing w:after="40" w:line="276" w:lineRule="auto"/>
              <w:jc w:val="center"/>
              <w:rPr>
                <w:rFonts w:ascii="Times New Roman" w:hAnsi="Times New Roman" w:cs="Times New Roman"/>
                <w:iCs/>
                <w:spacing w:val="-8"/>
                <w:lang w:val="en-AU"/>
              </w:rPr>
            </w:pPr>
            <w:r w:rsidRPr="00B535FF">
              <w:rPr>
                <w:rFonts w:ascii="Times New Roman" w:hAnsi="Times New Roman" w:cs="Times New Roman"/>
                <w:iCs/>
                <w:spacing w:val="-8"/>
                <w:lang w:val="en-AU"/>
              </w:rPr>
              <w:t>(2</w:t>
            </w:r>
            <w:r w:rsidR="00ED07BA" w:rsidRPr="00B535FF">
              <w:rPr>
                <w:rFonts w:ascii="Times New Roman" w:hAnsi="Times New Roman" w:cs="Times New Roman"/>
                <w:iCs/>
                <w:spacing w:val="-8"/>
                <w:lang w:val="en-AU"/>
              </w:rPr>
              <w:t>3</w:t>
            </w:r>
            <w:r w:rsidRPr="00B535FF">
              <w:rPr>
                <w:rFonts w:ascii="Times New Roman" w:hAnsi="Times New Roman" w:cs="Times New Roman"/>
                <w:iCs/>
                <w:spacing w:val="-8"/>
                <w:lang w:val="en-AU"/>
              </w:rPr>
              <w:t>%)</w:t>
            </w:r>
          </w:p>
        </w:tc>
      </w:tr>
    </w:tbl>
    <w:p w14:paraId="01B222DE" w14:textId="0767DF1E" w:rsidR="005D59D2" w:rsidRPr="00B535FF" w:rsidRDefault="005D59D2" w:rsidP="005D59D2">
      <w:pPr>
        <w:widowControl w:val="0"/>
        <w:suppressAutoHyphens/>
        <w:spacing w:line="240" w:lineRule="auto"/>
        <w:ind w:firstLine="567"/>
        <w:rPr>
          <w:rFonts w:ascii="Times New Roman" w:eastAsia="SimSun" w:hAnsi="Times New Roman" w:cs="Times New Roman"/>
          <w:bCs/>
          <w:kern w:val="1"/>
          <w:sz w:val="26"/>
          <w:szCs w:val="26"/>
          <w:lang w:val="nl-NL" w:eastAsia="hi-IN" w:bidi="hi-IN"/>
        </w:rPr>
      </w:pPr>
    </w:p>
    <w:p w14:paraId="1D49E352" w14:textId="77777777" w:rsidR="003361F2" w:rsidRPr="00B535FF" w:rsidRDefault="003361F2" w:rsidP="003361F2">
      <w:pPr>
        <w:suppressAutoHyphens/>
        <w:spacing w:before="60" w:after="60" w:line="240" w:lineRule="auto"/>
        <w:ind w:left="720"/>
        <w:jc w:val="left"/>
        <w:rPr>
          <w:rFonts w:ascii="Times New Roman" w:eastAsia="Times New Roman" w:hAnsi="Times New Roman" w:cs="Times New Roman"/>
          <w:b/>
          <w:bCs/>
          <w:sz w:val="26"/>
          <w:szCs w:val="26"/>
          <w:lang w:val="nl-NL" w:eastAsia="ar-SA"/>
        </w:rPr>
      </w:pPr>
    </w:p>
    <w:p w14:paraId="2EAA9613" w14:textId="47604C93" w:rsidR="008614F5" w:rsidRPr="00B535FF" w:rsidRDefault="00E47DAF" w:rsidP="00E47DAF">
      <w:pPr>
        <w:numPr>
          <w:ilvl w:val="0"/>
          <w:numId w:val="6"/>
        </w:numPr>
        <w:suppressAutoHyphens/>
        <w:spacing w:before="60" w:after="60" w:line="240" w:lineRule="auto"/>
        <w:ind w:left="284" w:hanging="284"/>
        <w:jc w:val="left"/>
        <w:rPr>
          <w:rFonts w:ascii="Times New Roman" w:eastAsia="SimSun" w:hAnsi="Times New Roman" w:cs="Mangal"/>
          <w:b/>
          <w:bCs/>
          <w:kern w:val="1"/>
          <w:sz w:val="26"/>
          <w:szCs w:val="26"/>
          <w:lang w:eastAsia="hi-IN" w:bidi="hi-IN"/>
        </w:rPr>
      </w:pPr>
      <w:r w:rsidRPr="00B535FF">
        <w:rPr>
          <w:rFonts w:ascii="Times New Roman" w:eastAsia="SimSun" w:hAnsi="Times New Roman" w:cs="Mangal"/>
          <w:b/>
          <w:bCs/>
          <w:kern w:val="1"/>
          <w:sz w:val="26"/>
          <w:szCs w:val="26"/>
          <w:lang w:eastAsia="hi-IN" w:bidi="hi-IN"/>
        </w:rPr>
        <w:t>Measures of implementation</w:t>
      </w:r>
      <w:r w:rsidR="008614F5" w:rsidRPr="00B535FF">
        <w:rPr>
          <w:rFonts w:ascii="Times New Roman" w:eastAsia="SimSun" w:hAnsi="Times New Roman" w:cs="Mangal"/>
          <w:b/>
          <w:bCs/>
          <w:kern w:val="1"/>
          <w:sz w:val="26"/>
          <w:szCs w:val="26"/>
          <w:lang w:eastAsia="hi-IN" w:bidi="hi-IN"/>
        </w:rPr>
        <w:t>:</w:t>
      </w:r>
    </w:p>
    <w:p w14:paraId="05487782" w14:textId="731C8B51" w:rsidR="00E47DAF" w:rsidRPr="00B535FF" w:rsidRDefault="00E47DAF" w:rsidP="00E47DAF">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Strengthen the management of all costs and waste at all stages including scrap. Control product quality and production output of each stage of production to ensure quality and delivery schedule.</w:t>
      </w:r>
    </w:p>
    <w:p w14:paraId="481D59F8" w14:textId="56AC2371" w:rsidR="00E47DAF" w:rsidRPr="00B535FF" w:rsidRDefault="00E47DAF" w:rsidP="00E47DAF">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Direct the Board of Management to tightly control not to damage any batches, leading to the destruction of the box, risk of loss.</w:t>
      </w:r>
    </w:p>
    <w:p w14:paraId="29114B39" w14:textId="21B4B3BC" w:rsidR="00E47DAF" w:rsidRPr="00B535FF" w:rsidRDefault="00E47DAF" w:rsidP="00E47DAF">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Strengthen maintenance during non-production days to ensure machinery and equipment operate at maximum capacity, output of barrels when the Corporation requests to increase output.</w:t>
      </w:r>
    </w:p>
    <w:p w14:paraId="177F922A" w14:textId="775E5D81" w:rsidR="00E47DAF" w:rsidRPr="00B535FF" w:rsidRDefault="00E47DAF" w:rsidP="00E47DAF">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Continuing to improve the technological process in production, maximizing saving and controlling norms to reduce fuel consumption, striving to reduce costs.</w:t>
      </w:r>
    </w:p>
    <w:p w14:paraId="4F12D40B" w14:textId="05079393" w:rsidR="005D59D2" w:rsidRPr="00B535FF" w:rsidRDefault="00E47DAF" w:rsidP="00E47DAF">
      <w:pPr>
        <w:pStyle w:val="ListParagraph"/>
        <w:numPr>
          <w:ilvl w:val="0"/>
          <w:numId w:val="1"/>
        </w:numPr>
        <w:spacing w:before="60" w:line="240" w:lineRule="auto"/>
        <w:ind w:left="0" w:right="26"/>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Actively seek for more suppliers of raw materials with more competitive prices and better quality.</w:t>
      </w:r>
    </w:p>
    <w:p w14:paraId="093AFE5A" w14:textId="77777777" w:rsidR="00E47DAF" w:rsidRPr="00B535FF" w:rsidRDefault="00E47DAF" w:rsidP="00E47DAF">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The above is the report on the operation results in 2020 and the operational orientation in 2021 of the Board of Directors.</w:t>
      </w:r>
    </w:p>
    <w:p w14:paraId="25466AE4" w14:textId="77777777" w:rsidR="00E47DAF" w:rsidRPr="00B535FF" w:rsidRDefault="00E47DAF" w:rsidP="00E47DAF">
      <w:pPr>
        <w:widowControl w:val="0"/>
        <w:suppressAutoHyphens/>
        <w:spacing w:before="60" w:after="60" w:line="240" w:lineRule="auto"/>
        <w:ind w:firstLine="567"/>
        <w:rPr>
          <w:rFonts w:ascii="Times New Roman" w:eastAsia="SimSun" w:hAnsi="Times New Roman" w:cs="Mangal"/>
          <w:kern w:val="1"/>
          <w:sz w:val="26"/>
          <w:szCs w:val="26"/>
          <w:lang w:eastAsia="hi-IN" w:bidi="hi-IN"/>
        </w:rPr>
      </w:pPr>
      <w:proofErr w:type="gramStart"/>
      <w:r w:rsidRPr="00B535FF">
        <w:rPr>
          <w:rFonts w:ascii="Times New Roman" w:eastAsia="SimSun" w:hAnsi="Times New Roman" w:cs="Mangal"/>
          <w:kern w:val="1"/>
          <w:sz w:val="26"/>
          <w:szCs w:val="26"/>
          <w:lang w:eastAsia="hi-IN" w:bidi="hi-IN"/>
        </w:rPr>
        <w:t xml:space="preserve">To submit to the General Meeting of Shareholders for consideration and </w:t>
      </w:r>
      <w:r w:rsidRPr="00B535FF">
        <w:rPr>
          <w:rFonts w:ascii="Times New Roman" w:eastAsia="SimSun" w:hAnsi="Times New Roman" w:cs="Mangal"/>
          <w:kern w:val="1"/>
          <w:sz w:val="26"/>
          <w:szCs w:val="26"/>
          <w:lang w:eastAsia="hi-IN" w:bidi="hi-IN"/>
        </w:rPr>
        <w:lastRenderedPageBreak/>
        <w:t>suggestions for the operation of the Board of Directors to be more and more effective, contributing to the stable and sustainable development of Saigon Beer Packaging Joint Stock Company.</w:t>
      </w:r>
      <w:proofErr w:type="gramEnd"/>
    </w:p>
    <w:p w14:paraId="1BD4AEFB" w14:textId="197F7A28" w:rsidR="00FD41E3" w:rsidRDefault="008A3235" w:rsidP="00E47DAF">
      <w:pPr>
        <w:widowControl w:val="0"/>
        <w:suppressAutoHyphens/>
        <w:spacing w:before="60" w:after="60" w:line="240" w:lineRule="auto"/>
        <w:ind w:firstLine="567"/>
        <w:rPr>
          <w:rFonts w:ascii="Times New Roman" w:eastAsia="SimSun" w:hAnsi="Times New Roman" w:cs="Mangal"/>
          <w:kern w:val="1"/>
          <w:sz w:val="26"/>
          <w:szCs w:val="26"/>
          <w:lang w:eastAsia="hi-IN" w:bidi="hi-IN"/>
        </w:rPr>
      </w:pPr>
      <w:r w:rsidRPr="00B535FF">
        <w:rPr>
          <w:rFonts w:ascii="Times New Roman" w:eastAsia="SimSun" w:hAnsi="Times New Roman" w:cs="Mangal"/>
          <w:kern w:val="1"/>
          <w:sz w:val="26"/>
          <w:szCs w:val="26"/>
          <w:lang w:eastAsia="hi-IN" w:bidi="hi-IN"/>
        </w:rPr>
        <w:t>Best regards,</w:t>
      </w:r>
    </w:p>
    <w:p w14:paraId="49019D50" w14:textId="77777777" w:rsidR="00120C93" w:rsidRPr="00B535FF" w:rsidRDefault="00120C93" w:rsidP="00E47DAF">
      <w:pPr>
        <w:widowControl w:val="0"/>
        <w:suppressAutoHyphens/>
        <w:spacing w:before="60" w:after="60" w:line="240" w:lineRule="auto"/>
        <w:ind w:firstLine="567"/>
        <w:rPr>
          <w:rFonts w:ascii="Times New Roman" w:hAnsi="Times New Roman" w:cs="Times New Roman"/>
          <w:sz w:val="26"/>
          <w:szCs w:val="26"/>
        </w:rPr>
      </w:pPr>
    </w:p>
    <w:tbl>
      <w:tblPr>
        <w:tblW w:w="9828" w:type="dxa"/>
        <w:tblLook w:val="04A0" w:firstRow="1" w:lastRow="0" w:firstColumn="1" w:lastColumn="0" w:noHBand="0" w:noVBand="1"/>
      </w:tblPr>
      <w:tblGrid>
        <w:gridCol w:w="3348"/>
        <w:gridCol w:w="6480"/>
      </w:tblGrid>
      <w:tr w:rsidR="00F44235" w:rsidRPr="00B535FF" w14:paraId="135C3E52" w14:textId="77777777" w:rsidTr="00506801">
        <w:tc>
          <w:tcPr>
            <w:tcW w:w="3348" w:type="dxa"/>
          </w:tcPr>
          <w:p w14:paraId="03F5B15F" w14:textId="77777777" w:rsidR="00996B86" w:rsidRPr="00B535FF" w:rsidRDefault="00996B86" w:rsidP="00996B86">
            <w:pPr>
              <w:widowControl w:val="0"/>
              <w:tabs>
                <w:tab w:val="right" w:pos="4962"/>
                <w:tab w:val="right" w:pos="6663"/>
                <w:tab w:val="right" w:pos="8647"/>
                <w:tab w:val="right" w:pos="8931"/>
              </w:tabs>
              <w:spacing w:line="240" w:lineRule="auto"/>
              <w:rPr>
                <w:rFonts w:ascii="Times New Roman" w:eastAsia="Courier New" w:hAnsi="Times New Roman" w:cs="Times New Roman"/>
                <w:b/>
                <w:bCs/>
                <w:i/>
                <w:iCs/>
              </w:rPr>
            </w:pPr>
            <w:r w:rsidRPr="00B535FF">
              <w:rPr>
                <w:rFonts w:ascii="Times New Roman" w:eastAsia="Courier New" w:hAnsi="Times New Roman" w:cs="Times New Roman"/>
                <w:b/>
                <w:bCs/>
                <w:i/>
                <w:iCs/>
              </w:rPr>
              <w:t>Recipients:</w:t>
            </w:r>
          </w:p>
          <w:p w14:paraId="03A22D8E" w14:textId="77777777" w:rsidR="00996B86" w:rsidRPr="00B535FF" w:rsidRDefault="00996B86" w:rsidP="00996B86">
            <w:pPr>
              <w:widowControl w:val="0"/>
              <w:numPr>
                <w:ilvl w:val="0"/>
                <w:numId w:val="7"/>
              </w:numPr>
              <w:spacing w:line="276" w:lineRule="auto"/>
              <w:ind w:left="180" w:hanging="180"/>
              <w:jc w:val="left"/>
              <w:rPr>
                <w:rFonts w:ascii="Times New Roman" w:eastAsia="Courier New" w:hAnsi="Times New Roman" w:cs="Times New Roman"/>
              </w:rPr>
            </w:pPr>
            <w:r w:rsidRPr="00B535FF">
              <w:rPr>
                <w:rFonts w:ascii="Times New Roman" w:eastAsia="Courier New" w:hAnsi="Times New Roman" w:cs="Times New Roman"/>
              </w:rPr>
              <w:t>As above;</w:t>
            </w:r>
          </w:p>
          <w:p w14:paraId="7FC3D439" w14:textId="7FBA6238" w:rsidR="00F44235" w:rsidRPr="00B535FF" w:rsidRDefault="00996B86" w:rsidP="00996B86">
            <w:pPr>
              <w:widowControl w:val="0"/>
              <w:numPr>
                <w:ilvl w:val="0"/>
                <w:numId w:val="7"/>
              </w:numPr>
              <w:spacing w:line="276" w:lineRule="auto"/>
              <w:ind w:left="180" w:hanging="180"/>
              <w:jc w:val="left"/>
              <w:rPr>
                <w:rFonts w:ascii="Times New Roman" w:eastAsia="Courier New" w:hAnsi="Times New Roman" w:cs="Times New Roman"/>
              </w:rPr>
            </w:pPr>
            <w:r w:rsidRPr="00B535FF">
              <w:rPr>
                <w:rFonts w:ascii="Times New Roman" w:eastAsia="Courier New" w:hAnsi="Times New Roman" w:cs="Times New Roman"/>
              </w:rPr>
              <w:t>Saved at BOD Office/ Archives.</w:t>
            </w:r>
          </w:p>
        </w:tc>
        <w:tc>
          <w:tcPr>
            <w:tcW w:w="6480" w:type="dxa"/>
          </w:tcPr>
          <w:p w14:paraId="17EC0E58" w14:textId="77777777" w:rsidR="008A3235" w:rsidRPr="00B535FF" w:rsidRDefault="008A3235" w:rsidP="008A3235">
            <w:pPr>
              <w:spacing w:after="60" w:line="276" w:lineRule="auto"/>
              <w:jc w:val="center"/>
              <w:rPr>
                <w:rFonts w:ascii="Times New Roman" w:hAnsi="Times New Roman" w:cs="Times New Roman"/>
                <w:b/>
                <w:sz w:val="25"/>
                <w:szCs w:val="25"/>
              </w:rPr>
            </w:pPr>
            <w:r w:rsidRPr="00B535FF">
              <w:rPr>
                <w:rFonts w:ascii="Times New Roman" w:hAnsi="Times New Roman" w:cs="Times New Roman"/>
                <w:b/>
                <w:sz w:val="25"/>
                <w:szCs w:val="25"/>
              </w:rPr>
              <w:t>ON BEHALF OF THE BOARD OF DIRECTORS</w:t>
            </w:r>
          </w:p>
          <w:p w14:paraId="5A5FC737" w14:textId="4D03CF27" w:rsidR="007D6FD7" w:rsidRPr="00B535FF" w:rsidRDefault="008A3235" w:rsidP="008A3235">
            <w:pPr>
              <w:spacing w:after="60" w:line="276" w:lineRule="auto"/>
              <w:jc w:val="center"/>
              <w:rPr>
                <w:rFonts w:ascii="Times New Roman" w:hAnsi="Times New Roman" w:cs="Times New Roman"/>
                <w:b/>
                <w:sz w:val="25"/>
                <w:szCs w:val="25"/>
              </w:rPr>
            </w:pPr>
            <w:r w:rsidRPr="00B535FF">
              <w:rPr>
                <w:rFonts w:ascii="Times New Roman" w:hAnsi="Times New Roman" w:cs="Times New Roman"/>
                <w:b/>
                <w:sz w:val="25"/>
                <w:szCs w:val="25"/>
              </w:rPr>
              <w:t xml:space="preserve">CHAIRMAN </w:t>
            </w:r>
          </w:p>
          <w:p w14:paraId="18C2F962" w14:textId="77777777" w:rsidR="00773035" w:rsidRPr="00B535FF" w:rsidRDefault="00773035" w:rsidP="00817AF1">
            <w:pPr>
              <w:spacing w:after="60" w:line="276" w:lineRule="auto"/>
              <w:jc w:val="center"/>
              <w:rPr>
                <w:rFonts w:ascii="Times New Roman" w:hAnsi="Times New Roman" w:cs="Times New Roman"/>
                <w:b/>
                <w:sz w:val="25"/>
                <w:szCs w:val="25"/>
              </w:rPr>
            </w:pPr>
          </w:p>
          <w:p w14:paraId="4BB56630" w14:textId="77777777" w:rsidR="008A3235" w:rsidRDefault="008A3235" w:rsidP="00817AF1">
            <w:pPr>
              <w:spacing w:after="60" w:line="276" w:lineRule="auto"/>
              <w:jc w:val="center"/>
              <w:rPr>
                <w:rFonts w:ascii="Times New Roman" w:hAnsi="Times New Roman" w:cs="Times New Roman"/>
                <w:b/>
                <w:sz w:val="25"/>
                <w:szCs w:val="25"/>
              </w:rPr>
            </w:pPr>
          </w:p>
          <w:p w14:paraId="5DFCE3B9" w14:textId="77777777" w:rsidR="00120C93" w:rsidRPr="00B535FF" w:rsidRDefault="00120C93" w:rsidP="00817AF1">
            <w:pPr>
              <w:spacing w:after="60" w:line="276" w:lineRule="auto"/>
              <w:jc w:val="center"/>
              <w:rPr>
                <w:rFonts w:ascii="Times New Roman" w:hAnsi="Times New Roman" w:cs="Times New Roman"/>
                <w:b/>
                <w:sz w:val="25"/>
                <w:szCs w:val="25"/>
              </w:rPr>
            </w:pPr>
            <w:bookmarkStart w:id="2" w:name="_GoBack"/>
            <w:bookmarkEnd w:id="2"/>
          </w:p>
          <w:p w14:paraId="4DC640C8" w14:textId="77777777" w:rsidR="00990332" w:rsidRPr="00B535FF" w:rsidRDefault="00990332" w:rsidP="00817AF1">
            <w:pPr>
              <w:spacing w:after="60" w:line="276" w:lineRule="auto"/>
              <w:jc w:val="center"/>
              <w:rPr>
                <w:rFonts w:ascii="Times New Roman" w:hAnsi="Times New Roman" w:cs="Times New Roman"/>
                <w:b/>
                <w:sz w:val="25"/>
                <w:szCs w:val="25"/>
              </w:rPr>
            </w:pPr>
          </w:p>
          <w:p w14:paraId="0ADB1FB6" w14:textId="06C59A5C" w:rsidR="001C1B31" w:rsidRPr="00B535FF" w:rsidRDefault="008A3235" w:rsidP="00817AF1">
            <w:pPr>
              <w:spacing w:after="60" w:line="276" w:lineRule="auto"/>
              <w:jc w:val="center"/>
              <w:rPr>
                <w:rFonts w:ascii="Times New Roman" w:hAnsi="Times New Roman" w:cs="Times New Roman"/>
                <w:b/>
                <w:szCs w:val="26"/>
              </w:rPr>
            </w:pPr>
            <w:r w:rsidRPr="00B535FF">
              <w:rPr>
                <w:rFonts w:ascii="Times New Roman" w:hAnsi="Times New Roman" w:cs="Times New Roman"/>
                <w:b/>
                <w:sz w:val="25"/>
                <w:szCs w:val="25"/>
              </w:rPr>
              <w:t>Truong Hung Du</w:t>
            </w:r>
            <w:r w:rsidR="000955B5" w:rsidRPr="00B535FF">
              <w:rPr>
                <w:rFonts w:ascii="Times New Roman" w:hAnsi="Times New Roman" w:cs="Times New Roman"/>
                <w:b/>
                <w:sz w:val="25"/>
                <w:szCs w:val="25"/>
              </w:rPr>
              <w:t>ng</w:t>
            </w:r>
          </w:p>
        </w:tc>
      </w:tr>
    </w:tbl>
    <w:p w14:paraId="406431BC" w14:textId="77777777" w:rsidR="00713EB7" w:rsidRPr="00B535FF" w:rsidRDefault="00713EB7" w:rsidP="00773035">
      <w:pPr>
        <w:rPr>
          <w:rFonts w:ascii="Times New Roman" w:hAnsi="Times New Roman" w:cs="Times New Roman"/>
          <w:sz w:val="26"/>
          <w:szCs w:val="26"/>
        </w:rPr>
      </w:pPr>
    </w:p>
    <w:sectPr w:rsidR="00713EB7" w:rsidRPr="00B535FF" w:rsidSect="00120C93">
      <w:footerReference w:type="default" r:id="rId9"/>
      <w:headerReference w:type="first" r:id="rId10"/>
      <w:footerReference w:type="first" r:id="rId11"/>
      <w:pgSz w:w="11906" w:h="16838" w:code="9"/>
      <w:pgMar w:top="709" w:right="1080" w:bottom="1276" w:left="1728" w:header="34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8D7EB" w14:textId="77777777" w:rsidR="00453B95" w:rsidRDefault="00453B95" w:rsidP="00224658">
      <w:pPr>
        <w:spacing w:line="240" w:lineRule="auto"/>
      </w:pPr>
      <w:r>
        <w:separator/>
      </w:r>
    </w:p>
  </w:endnote>
  <w:endnote w:type="continuationSeparator" w:id="0">
    <w:p w14:paraId="2448035A" w14:textId="77777777" w:rsidR="00453B95" w:rsidRDefault="00453B95" w:rsidP="002246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0136058"/>
      <w:docPartObj>
        <w:docPartGallery w:val="Page Numbers (Bottom of Page)"/>
        <w:docPartUnique/>
      </w:docPartObj>
    </w:sdtPr>
    <w:sdtEndPr>
      <w:rPr>
        <w:rFonts w:asciiTheme="majorHAnsi" w:hAnsiTheme="majorHAnsi" w:cstheme="majorHAnsi"/>
        <w:noProof/>
      </w:rPr>
    </w:sdtEndPr>
    <w:sdtContent>
      <w:bookmarkStart w:id="3" w:name="_Hlk19197021" w:displacedByCustomXml="prev"/>
      <w:p w14:paraId="2CCC82DD" w14:textId="7B7B7E9E" w:rsidR="004A151C" w:rsidRPr="00E95E16" w:rsidRDefault="004A151C" w:rsidP="004A151C">
        <w:pPr>
          <w:pStyle w:val="Footer"/>
          <w:tabs>
            <w:tab w:val="clear" w:pos="4680"/>
            <w:tab w:val="clear" w:pos="9360"/>
            <w:tab w:val="left" w:pos="3433"/>
          </w:tabs>
          <w:rPr>
            <w:rFonts w:ascii="Times New Roman" w:hAnsi="Times New Roman"/>
            <w:i/>
            <w:iCs/>
            <w:sz w:val="20"/>
          </w:rPr>
        </w:pPr>
        <w:r w:rsidRPr="00E95E16">
          <w:rPr>
            <w:rFonts w:ascii="Times New Roman" w:hAnsi="Times New Roman"/>
            <w:noProof/>
          </w:rPr>
          <mc:AlternateContent>
            <mc:Choice Requires="wps">
              <w:drawing>
                <wp:anchor distT="4294967295" distB="4294967295" distL="114300" distR="114300" simplePos="0" relativeHeight="251698688" behindDoc="0" locked="0" layoutInCell="1" allowOverlap="1" wp14:anchorId="6C023C34" wp14:editId="7E15B415">
                  <wp:simplePos x="0" y="0"/>
                  <wp:positionH relativeFrom="margin">
                    <wp:posOffset>9525</wp:posOffset>
                  </wp:positionH>
                  <wp:positionV relativeFrom="paragraph">
                    <wp:posOffset>-57151</wp:posOffset>
                  </wp:positionV>
                  <wp:extent cx="604710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71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line w14:anchorId="6910BF68" id="Straight Connector 3" o:spid="_x0000_s1026" style="position:absolute;z-index:2516986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75pt,-4.5pt" to="476.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6I2gEAAKQDAAAOAAAAZHJzL2Uyb0RvYy54bWysU8Fu2zAMvQ/YPwi6L3aatSuMOD0k6C7F&#10;FiDdB7CybAuTREHU4uTvRylJm263YT4Ikkg+8j09Lx8Ozoq9jmTQt3I+q6XQXmFn/NDKH8+Pn+6l&#10;oAS+A4tet/KoST6sPn5YTqHRNzii7XQUDOKpmUIrx5RCU1WkRu2AZhi052CP0UHiYxyqLsLE6M5W&#10;N3V9V00YuxBRaSK+3ZyCclXw+16r9L3vSSdhW8mzpbLGsr7ktVotoRkihNGo8xjwD1M4MJ6bvkJt&#10;IIH4Fc1fUM6oiIR9mil0Ffa9UbpwYDbz+g82uxGCLlxYHAqvMtH/g1Xf9tsoTNfKhRQeHD/RLkUw&#10;w5jEGr1nATGKRdZpCtRw+tpvY2aqDn4XnlD9JI5V74L5QOGUduijy+lMVRyK7sdX3fUhCcWXd/Xn&#10;L/P6Vgp1iVXQXApDpPRVoxN500prfJYEGtg/Ucqtobmk5GuPj8ba8qzWi4nBF7f88ArYXL2FxFsX&#10;mC75QQqwA7tWpVgQCa3pcnXGoSOtbRR7YOOw3zqcnnlcKSxQ4gBzKF8Whid4V5rH2QCNp+ISOvnM&#10;mcRmt8a18v662vrcURe7nkm9SZh3L9gdt/GiM1uhND3bNnvt+sz7659r9RsAAP//AwBQSwMEFAAG&#10;AAgAAAAhAPEWwh/bAAAABwEAAA8AAABkcnMvZG93bnJldi54bWxMj81OwzAQhO9IvIO1SNxaB6IC&#10;DXEqVNQDtxJA4riNNz8Qr6PYacPbs4gDHGdnNPtNvpldr440hs6zgatlAoq48rbjxsDry25xBypE&#10;ZIu9ZzLwRQE2xflZjpn1J36mYxkbJSUcMjTQxjhkWoeqJYdh6Qdi8Wo/Oowix0bbEU9S7np9nSQ3&#10;2mHH8qHFgbYtVZ/l5AxM+22ddLt0/nhPSz093e7fHuvGmMuL+eEeVKQ5/oXhB1/QoRCmg5/YBtWL&#10;XknQwGIti8Rer1JZcvg96CLX//mLbwAAAP//AwBQSwECLQAUAAYACAAAACEAtoM4kv4AAADhAQAA&#10;EwAAAAAAAAAAAAAAAAAAAAAAW0NvbnRlbnRfVHlwZXNdLnhtbFBLAQItABQABgAIAAAAIQA4/SH/&#10;1gAAAJQBAAALAAAAAAAAAAAAAAAAAC8BAABfcmVscy8ucmVsc1BLAQItABQABgAIAAAAIQDUKa6I&#10;2gEAAKQDAAAOAAAAAAAAAAAAAAAAAC4CAABkcnMvZTJvRG9jLnhtbFBLAQItABQABgAIAAAAIQDx&#10;FsIf2wAAAAcBAAAPAAAAAAAAAAAAAAAAADQEAABkcnMvZG93bnJldi54bWxQSwUGAAAAAAQABADz&#10;AAAAPAUAAAAA&#10;" strokecolor="windowText" strokeweight=".5pt">
                  <v:stroke joinstyle="miter"/>
                  <o:lock v:ext="edit" shapetype="f"/>
                  <w10:wrap anchorx="margin"/>
                </v:line>
              </w:pict>
            </mc:Fallback>
          </mc:AlternateContent>
        </w:r>
        <w:r w:rsidR="008A3235" w:rsidRPr="008A3235">
          <w:t xml:space="preserve"> </w:t>
        </w:r>
        <w:r w:rsidR="008A3235" w:rsidRPr="008A3235">
          <w:rPr>
            <w:rFonts w:ascii="Times New Roman" w:hAnsi="Times New Roman"/>
            <w:b/>
            <w:i/>
            <w:iCs/>
            <w:sz w:val="20"/>
          </w:rPr>
          <w:t>Report of the Board of Directors</w:t>
        </w:r>
      </w:p>
      <w:bookmarkEnd w:id="3"/>
      <w:p w14:paraId="2FF64FDF" w14:textId="0A9E448E" w:rsidR="006D118A" w:rsidRPr="006D118A" w:rsidRDefault="006D118A">
        <w:pPr>
          <w:pStyle w:val="Footer"/>
          <w:jc w:val="right"/>
          <w:rPr>
            <w:rFonts w:asciiTheme="majorHAnsi" w:hAnsiTheme="majorHAnsi" w:cstheme="majorHAnsi"/>
          </w:rPr>
        </w:pPr>
        <w:r w:rsidRPr="006D118A">
          <w:rPr>
            <w:rFonts w:asciiTheme="majorHAnsi" w:hAnsiTheme="majorHAnsi" w:cstheme="majorHAnsi"/>
          </w:rPr>
          <w:fldChar w:fldCharType="begin"/>
        </w:r>
        <w:r w:rsidRPr="006D118A">
          <w:rPr>
            <w:rFonts w:asciiTheme="majorHAnsi" w:hAnsiTheme="majorHAnsi" w:cstheme="majorHAnsi"/>
          </w:rPr>
          <w:instrText xml:space="preserve"> PAGE   \* MERGEFORMAT </w:instrText>
        </w:r>
        <w:r w:rsidRPr="006D118A">
          <w:rPr>
            <w:rFonts w:asciiTheme="majorHAnsi" w:hAnsiTheme="majorHAnsi" w:cstheme="majorHAnsi"/>
          </w:rPr>
          <w:fldChar w:fldCharType="separate"/>
        </w:r>
        <w:r w:rsidR="00120C93">
          <w:rPr>
            <w:rFonts w:asciiTheme="majorHAnsi" w:hAnsiTheme="majorHAnsi" w:cstheme="majorHAnsi"/>
            <w:noProof/>
          </w:rPr>
          <w:t>5</w:t>
        </w:r>
        <w:r w:rsidRPr="006D118A">
          <w:rPr>
            <w:rFonts w:asciiTheme="majorHAnsi" w:hAnsiTheme="majorHAnsi" w:cstheme="majorHAnsi"/>
            <w:noProof/>
          </w:rPr>
          <w:fldChar w:fldCharType="end"/>
        </w:r>
      </w:p>
    </w:sdtContent>
  </w:sdt>
  <w:p w14:paraId="316C4330" w14:textId="1FBCFB02" w:rsidR="00511868" w:rsidRPr="00E927F8" w:rsidRDefault="00511868" w:rsidP="006D118A">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5E616" w14:textId="77777777" w:rsidR="00511868" w:rsidRPr="00817AF1" w:rsidRDefault="00511868">
    <w:pPr>
      <w:pStyle w:val="Footer"/>
      <w:rPr>
        <w:i/>
        <w:iCs/>
        <w:sz w:val="20"/>
        <w:szCs w:val="20"/>
      </w:rPr>
    </w:pPr>
    <w:r w:rsidRPr="005A614E">
      <w:rPr>
        <w:rFonts w:asciiTheme="majorHAnsi" w:hAnsiTheme="majorHAnsi" w:cstheme="majorHAnsi"/>
        <w:b/>
        <w:i/>
        <w:iCs/>
        <w:sz w:val="20"/>
        <w:szCs w:val="20"/>
      </w:rPr>
      <w:t>Report of the Board of Directors</w:t>
    </w:r>
    <w:r w:rsidRPr="005A614E">
      <w:rPr>
        <w:i/>
        <w:iCs/>
        <w:noProof/>
        <w:sz w:val="20"/>
        <w:szCs w:val="20"/>
      </w:rPr>
      <w:t xml:space="preserve"> </w:t>
    </w:r>
    <w:r w:rsidRPr="005A614E">
      <w:rPr>
        <w:i/>
        <w:iCs/>
        <w:noProof/>
        <w:sz w:val="20"/>
        <w:szCs w:val="20"/>
      </w:rPr>
      <mc:AlternateContent>
        <mc:Choice Requires="wps">
          <w:drawing>
            <wp:anchor distT="0" distB="0" distL="114300" distR="114300" simplePos="0" relativeHeight="251657216" behindDoc="0" locked="0" layoutInCell="1" allowOverlap="1" wp14:anchorId="403C1B35" wp14:editId="5CECA987">
              <wp:simplePos x="0" y="0"/>
              <wp:positionH relativeFrom="margin">
                <wp:align>left</wp:align>
              </wp:positionH>
              <wp:positionV relativeFrom="paragraph">
                <wp:posOffset>-176888</wp:posOffset>
              </wp:positionV>
              <wp:extent cx="6047117" cy="0"/>
              <wp:effectExtent l="0" t="0" r="29845" b="19050"/>
              <wp:wrapNone/>
              <wp:docPr id="5" name="Straight Connector 5"/>
              <wp:cNvGraphicFramePr/>
              <a:graphic xmlns:a="http://schemas.openxmlformats.org/drawingml/2006/main">
                <a:graphicData uri="http://schemas.microsoft.com/office/word/2010/wordprocessingShape">
                  <wps:wsp>
                    <wps:cNvCnPr/>
                    <wps:spPr>
                      <a:xfrm>
                        <a:off x="0" y="0"/>
                        <a:ext cx="60471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xmlns:cx="http://schemas.microsoft.com/office/drawing/2014/chartex">
          <w:pict>
            <v:line w14:anchorId="420D2FA4" id="Straight Connector 5" o:spid="_x0000_s1026" style="position:absolute;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3.95pt" to="476.1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UBntgEAALcDAAAOAAAAZHJzL2Uyb0RvYy54bWysU01v1DAQvSPxHyzf2SQVbVG02R62gguC&#10;FYUf4DrjjVXbY43Nfvx7xt7dFAFCCPXieOz33swbT5Z3B+/EDihZDIPsFq0UEDSONmwH+e3r+zfv&#10;pEhZhVE5DDDIIyR5t3r9armPPVzhhG4EEiwSUr+Pg5xyjn3TJD2BV2mBEQJfGiSvMoe0bUZSe1b3&#10;rrlq25tmjzRGQg0p8en96VKuqr4xoPNnYxJk4QbJteW6Ul0fy9qslqrfkoqT1ecy1H9U4ZUNnHSW&#10;uldZie9kf5PyVhMmNHmh0TdojNVQPbCbrv3FzcOkIlQv3JwU5zall5PVn3YbEnYc5LUUQXl+oodM&#10;ym6nLNYYAjcQSVyXPu1j6hm+Dhs6RyluqJg+GPLly3bEofb2OPcWDlloPrxp39523a0U+nLXPBMj&#10;pfwB0IuyGaSzodhWvdp9TJmTMfQC4aAUckpdd/nooIBd+AKGrXCyrrLrEMHakdgpfv7xqSs2WKsi&#10;C8VY52ZS+3fSGVtoUAfrX4kzumbEkGeitwHpT1nz4VKqOeEvrk9ei+1HHI/1IWo7eDqqs/Mkl/H7&#10;Oa705/9t9QMAAP//AwBQSwMEFAAGAAgAAAAhAIEfsFrdAAAACAEAAA8AAABkcnMvZG93bnJldi54&#10;bWxMj81OwzAQhO9IvIO1lXprN00FaUOcCvFzgkMIHDi68ZJEjddR7CaBp8dISHCcndXMN9lhNp0Y&#10;aXCtZQmbdQSCuLK65VrC2+vjagfCecVadZZJwic5OOSXF5lKtZ34hcbS1yKEsEuVhMb7PkV0VUNG&#10;ubXtiYP3YQejfJBDjXpQUwg3HcZRdI1GtRwaGtXTXUPVqTwbCcnDU1n00/3zV4EJFsVo/e70LuVy&#10;Md/egPA0+79n+MEP6JAHpqM9s3aikxCGeAmrONmDCPb+Kt6COP5eMM/w/4D8GwAA//8DAFBLAQIt&#10;ABQABgAIAAAAIQC2gziS/gAAAOEBAAATAAAAAAAAAAAAAAAAAAAAAABbQ29udGVudF9UeXBlc10u&#10;eG1sUEsBAi0AFAAGAAgAAAAhADj9If/WAAAAlAEAAAsAAAAAAAAAAAAAAAAALwEAAF9yZWxzLy5y&#10;ZWxzUEsBAi0AFAAGAAgAAAAhAN3NQGe2AQAAtwMAAA4AAAAAAAAAAAAAAAAALgIAAGRycy9lMm9E&#10;b2MueG1sUEsBAi0AFAAGAAgAAAAhAIEfsFrdAAAACAEAAA8AAAAAAAAAAAAAAAAAEAQAAGRycy9k&#10;b3ducmV2LnhtbFBLBQYAAAAABAAEAPMAAAAaBQAAAAA=&#10;" strokecolor="black [3040]">
              <w10:wrap anchorx="margin"/>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6476E" w14:textId="77777777" w:rsidR="00453B95" w:rsidRDefault="00453B95" w:rsidP="00224658">
      <w:pPr>
        <w:spacing w:line="240" w:lineRule="auto"/>
      </w:pPr>
      <w:r>
        <w:separator/>
      </w:r>
    </w:p>
  </w:footnote>
  <w:footnote w:type="continuationSeparator" w:id="0">
    <w:p w14:paraId="577F8CB7" w14:textId="77777777" w:rsidR="00453B95" w:rsidRDefault="00453B95" w:rsidP="002246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5672D" w14:textId="21F0700D" w:rsidR="00F47D4E" w:rsidRDefault="004A769D">
    <w:pPr>
      <w:pStyle w:val="Header"/>
    </w:pPr>
    <w:r>
      <w:rPr>
        <w:noProof/>
      </w:rPr>
      <mc:AlternateContent>
        <mc:Choice Requires="wps">
          <w:drawing>
            <wp:anchor distT="0" distB="0" distL="114300" distR="114300" simplePos="0" relativeHeight="251659264" behindDoc="0" locked="0" layoutInCell="1" allowOverlap="1" wp14:anchorId="0FD91893" wp14:editId="306324B2">
              <wp:simplePos x="0" y="0"/>
              <wp:positionH relativeFrom="column">
                <wp:posOffset>42632</wp:posOffset>
              </wp:positionH>
              <wp:positionV relativeFrom="paragraph">
                <wp:posOffset>-33316</wp:posOffset>
              </wp:positionV>
              <wp:extent cx="838200" cy="279400"/>
              <wp:effectExtent l="0" t="0" r="19050" b="2540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279400"/>
                      </a:xfrm>
                      <a:prstGeom prst="rect">
                        <a:avLst/>
                      </a:prstGeom>
                      <a:solidFill>
                        <a:srgbClr val="FFFFFF"/>
                      </a:solidFill>
                      <a:ln w="9525">
                        <a:solidFill>
                          <a:srgbClr val="000000"/>
                        </a:solidFill>
                        <a:miter lim="800000"/>
                        <a:headEnd/>
                        <a:tailEnd/>
                      </a:ln>
                    </wps:spPr>
                    <wps:txbx>
                      <w:txbxContent>
                        <w:p w14:paraId="49D5A334" w14:textId="77777777" w:rsidR="004A769D" w:rsidRPr="00484C88" w:rsidRDefault="004A769D" w:rsidP="004A769D">
                          <w:pPr>
                            <w:jc w:val="center"/>
                            <w:rPr>
                              <w:rFonts w:ascii="Times New Roman" w:hAnsi="Times New Roman"/>
                              <w:sz w:val="24"/>
                              <w:szCs w:val="24"/>
                            </w:rPr>
                          </w:pPr>
                          <w:r w:rsidRPr="00484C88">
                            <w:rPr>
                              <w:rFonts w:ascii="Times New Roman" w:hAnsi="Times New Roman"/>
                              <w:sz w:val="24"/>
                              <w:szCs w:val="24"/>
                            </w:rPr>
                            <w:t>Template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7" style="position:absolute;left:0;text-align:left;margin-left:3.35pt;margin-top:-2.6pt;width:66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PooJQIAAEgEAAAOAAAAZHJzL2Uyb0RvYy54bWysVFFv0zAQfkfiP1h+p2m7lrVR02nqKEIa&#10;MDH4ARfHSSwc25zdpuXXc3a6rgOeEHmw7nznz3ffd87q5tBptpfolTUFn4zGnEkjbKVMU/BvX7dv&#10;Fpz5AKYCbY0s+FF6frN+/WrVu1xObWt1JZERiPF57wrehuDyLPOilR34kXXSULC22EEgF5usQugJ&#10;vdPZdDx+m/UWK4dWSO9p924I8nXCr2spwue69jIwXXCqLaQV01rGNVuvIG8QXKvEqQz4hyo6UIYu&#10;PUPdQQC2Q/UHVKcEWm/rMBK2y2xdKyFTD9TNZPxbN48tOJl6IXK8O9Pk/x+s+LR/QKYq0u6KMwMd&#10;afSFWAPTaMlojwjqnc8p79E9YGzRu3srvntm7KalNHmLaPtWQkVlTWJ+9uJAdDwdZWX/0VYED7tg&#10;E1eHGrsISCywQ5LkeJZEHgITtLm4WpDMnAkKTa+XM7LjDZA/HXbow3tpOxaNgiPVnsBhf+/DkPqU&#10;koq3WlVbpXVysCk3GtkeaDq26Tuh+8s0bVhf8OV8Ok/IL2L+EmKcvr9BdCrQmGvVUUfnJMgja+9M&#10;RWVCHkDpwabutDnRGJkbFAiH8kCJkc7SVkciFO0wzvT8yGgt/uSsp1EuuP+xA5Sc6Q+GRFlOZrM4&#10;+8mZza+n5OBlpLyMgBEEVfDA2WBuwvBedg5V09JNk0SDsbckZK0Syc9VneqmcU0ynZ5WfA+Xfsp6&#10;/gGsfwEAAP//AwBQSwMEFAAGAAgAAAAhAAVToyLbAAAABwEAAA8AAABkcnMvZG93bnJldi54bWxM&#10;js1Og0AUhfcmvsPkmrhrByFWpAyN0dTEZUs37i7MFajMHcIMLfr0Tld2eX5yzpdvZtOLE42us6zg&#10;YRmBIK6t7rhRcCi3ixSE88gae8uk4IccbIrbmxwzbc+8o9PeNyKMsMtQQev9kEnp6pYMuqUdiEP2&#10;ZUeDPsixkXrEcxg3vYyjaCUNdhweWhzotaX6ez8ZBVUXH/B3V75H5nmb+I+5PE6fb0rd380vaxCe&#10;Zv9fhgt+QIciMFV2Yu1Er2D1FIoKFo8xiEucpMGoFCRpCrLI5TV/8QcAAP//AwBQSwECLQAUAAYA&#10;CAAAACEAtoM4kv4AAADhAQAAEwAAAAAAAAAAAAAAAAAAAAAAW0NvbnRlbnRfVHlwZXNdLnhtbFBL&#10;AQItABQABgAIAAAAIQA4/SH/1gAAAJQBAAALAAAAAAAAAAAAAAAAAC8BAABfcmVscy8ucmVsc1BL&#10;AQItABQABgAIAAAAIQCd3PooJQIAAEgEAAAOAAAAAAAAAAAAAAAAAC4CAABkcnMvZTJvRG9jLnht&#10;bFBLAQItABQABgAIAAAAIQAFU6Mi2wAAAAcBAAAPAAAAAAAAAAAAAAAAAH8EAABkcnMvZG93bnJl&#10;di54bWxQSwUGAAAAAAQABADzAAAAhwUAAAAA&#10;">
              <v:textbox>
                <w:txbxContent>
                  <w:p w14:paraId="49D5A334" w14:textId="77777777" w:rsidR="004A769D" w:rsidRPr="00484C88" w:rsidRDefault="004A769D" w:rsidP="004A769D">
                    <w:pPr>
                      <w:jc w:val="center"/>
                      <w:rPr>
                        <w:rFonts w:ascii="Times New Roman" w:hAnsi="Times New Roman"/>
                        <w:sz w:val="24"/>
                        <w:szCs w:val="24"/>
                      </w:rPr>
                    </w:pPr>
                    <w:r w:rsidRPr="00484C88">
                      <w:rPr>
                        <w:rFonts w:ascii="Times New Roman" w:hAnsi="Times New Roman"/>
                        <w:sz w:val="24"/>
                        <w:szCs w:val="24"/>
                      </w:rPr>
                      <w:t>Template</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16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4"/>
    <w:multiLevelType w:val="multilevel"/>
    <w:tmpl w:val="00000004"/>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
    <w:nsid w:val="00000005"/>
    <w:multiLevelType w:val="singleLevel"/>
    <w:tmpl w:val="00000005"/>
    <w:name w:val="WW8Num8"/>
    <w:lvl w:ilvl="0">
      <w:start w:val="1"/>
      <w:numFmt w:val="upperRoman"/>
      <w:lvlText w:val="%1."/>
      <w:lvlJc w:val="left"/>
      <w:pPr>
        <w:tabs>
          <w:tab w:val="num" w:pos="0"/>
        </w:tabs>
        <w:ind w:left="1080" w:hanging="720"/>
      </w:pPr>
    </w:lvl>
  </w:abstractNum>
  <w:abstractNum w:abstractNumId="4">
    <w:nsid w:val="20343514"/>
    <w:multiLevelType w:val="hybridMultilevel"/>
    <w:tmpl w:val="71DC7712"/>
    <w:lvl w:ilvl="0" w:tplc="82CA2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BB1A0E"/>
    <w:multiLevelType w:val="hybridMultilevel"/>
    <w:tmpl w:val="E23EF7F4"/>
    <w:lvl w:ilvl="0" w:tplc="575851F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9FB4DD3"/>
    <w:multiLevelType w:val="hybridMultilevel"/>
    <w:tmpl w:val="447A6F68"/>
    <w:lvl w:ilvl="0" w:tplc="B1AC8A26">
      <w:start w:val="3"/>
      <w:numFmt w:val="bullet"/>
      <w:lvlText w:val="-"/>
      <w:lvlJc w:val="left"/>
      <w:pPr>
        <w:ind w:left="720" w:hanging="360"/>
      </w:pPr>
      <w:rPr>
        <w:rFonts w:ascii="Times New Roman" w:eastAsia="SimSu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2C79FB"/>
    <w:multiLevelType w:val="hybridMultilevel"/>
    <w:tmpl w:val="45983678"/>
    <w:lvl w:ilvl="0" w:tplc="F0323B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5"/>
  </w:num>
  <w:num w:numId="6">
    <w:abstractNumId w:val="4"/>
  </w:num>
  <w:num w:numId="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19E"/>
    <w:rsid w:val="00002556"/>
    <w:rsid w:val="000027D4"/>
    <w:rsid w:val="00002F4A"/>
    <w:rsid w:val="0000362F"/>
    <w:rsid w:val="00003787"/>
    <w:rsid w:val="0000413A"/>
    <w:rsid w:val="0000767A"/>
    <w:rsid w:val="00007CD7"/>
    <w:rsid w:val="00010211"/>
    <w:rsid w:val="00010887"/>
    <w:rsid w:val="000113F4"/>
    <w:rsid w:val="00012479"/>
    <w:rsid w:val="000143B8"/>
    <w:rsid w:val="0001498D"/>
    <w:rsid w:val="00014F7B"/>
    <w:rsid w:val="00015A2A"/>
    <w:rsid w:val="0001679B"/>
    <w:rsid w:val="00020D93"/>
    <w:rsid w:val="0002178B"/>
    <w:rsid w:val="000217F6"/>
    <w:rsid w:val="00024426"/>
    <w:rsid w:val="00025277"/>
    <w:rsid w:val="00025346"/>
    <w:rsid w:val="00026634"/>
    <w:rsid w:val="00032F6D"/>
    <w:rsid w:val="00033D47"/>
    <w:rsid w:val="00036C3C"/>
    <w:rsid w:val="000440CA"/>
    <w:rsid w:val="00047221"/>
    <w:rsid w:val="00047E2E"/>
    <w:rsid w:val="00052874"/>
    <w:rsid w:val="00057ABE"/>
    <w:rsid w:val="000622FA"/>
    <w:rsid w:val="00064CBF"/>
    <w:rsid w:val="000807B6"/>
    <w:rsid w:val="00080D38"/>
    <w:rsid w:val="0008245F"/>
    <w:rsid w:val="00082D42"/>
    <w:rsid w:val="00091037"/>
    <w:rsid w:val="00091467"/>
    <w:rsid w:val="000955B5"/>
    <w:rsid w:val="000A0FEF"/>
    <w:rsid w:val="000A38B3"/>
    <w:rsid w:val="000A4384"/>
    <w:rsid w:val="000A73EE"/>
    <w:rsid w:val="000A74CF"/>
    <w:rsid w:val="000B097D"/>
    <w:rsid w:val="000B380E"/>
    <w:rsid w:val="000B39EF"/>
    <w:rsid w:val="000B5905"/>
    <w:rsid w:val="000B5F97"/>
    <w:rsid w:val="000B68BD"/>
    <w:rsid w:val="000C111F"/>
    <w:rsid w:val="000C3CB5"/>
    <w:rsid w:val="000C59B3"/>
    <w:rsid w:val="000C5A4B"/>
    <w:rsid w:val="000C648F"/>
    <w:rsid w:val="000C6FCF"/>
    <w:rsid w:val="000C76E4"/>
    <w:rsid w:val="000C7D38"/>
    <w:rsid w:val="000C7EF5"/>
    <w:rsid w:val="000D4993"/>
    <w:rsid w:val="000D690B"/>
    <w:rsid w:val="000D7EC1"/>
    <w:rsid w:val="000E5D95"/>
    <w:rsid w:val="000F1A27"/>
    <w:rsid w:val="000F2665"/>
    <w:rsid w:val="000F274F"/>
    <w:rsid w:val="000F358C"/>
    <w:rsid w:val="000F4063"/>
    <w:rsid w:val="000F5D52"/>
    <w:rsid w:val="000F770F"/>
    <w:rsid w:val="000F7FCA"/>
    <w:rsid w:val="001021C5"/>
    <w:rsid w:val="00103034"/>
    <w:rsid w:val="00103E48"/>
    <w:rsid w:val="00104159"/>
    <w:rsid w:val="00104880"/>
    <w:rsid w:val="001070F6"/>
    <w:rsid w:val="001133B3"/>
    <w:rsid w:val="00114F18"/>
    <w:rsid w:val="001179BA"/>
    <w:rsid w:val="001204B2"/>
    <w:rsid w:val="00120C93"/>
    <w:rsid w:val="001210A7"/>
    <w:rsid w:val="00121AA4"/>
    <w:rsid w:val="0012221B"/>
    <w:rsid w:val="001264D5"/>
    <w:rsid w:val="001268AF"/>
    <w:rsid w:val="001304CC"/>
    <w:rsid w:val="00130EBF"/>
    <w:rsid w:val="0013144A"/>
    <w:rsid w:val="00131727"/>
    <w:rsid w:val="00131B03"/>
    <w:rsid w:val="001320AF"/>
    <w:rsid w:val="00133546"/>
    <w:rsid w:val="001342D9"/>
    <w:rsid w:val="001351C4"/>
    <w:rsid w:val="00143C0B"/>
    <w:rsid w:val="001454B8"/>
    <w:rsid w:val="00145AD3"/>
    <w:rsid w:val="00146455"/>
    <w:rsid w:val="001473C2"/>
    <w:rsid w:val="0014769B"/>
    <w:rsid w:val="00147ABD"/>
    <w:rsid w:val="00150234"/>
    <w:rsid w:val="001505F3"/>
    <w:rsid w:val="00153A55"/>
    <w:rsid w:val="001552F7"/>
    <w:rsid w:val="00155F14"/>
    <w:rsid w:val="00156A69"/>
    <w:rsid w:val="00157146"/>
    <w:rsid w:val="00160CA9"/>
    <w:rsid w:val="0016106F"/>
    <w:rsid w:val="00161883"/>
    <w:rsid w:val="00161B37"/>
    <w:rsid w:val="00163095"/>
    <w:rsid w:val="00164427"/>
    <w:rsid w:val="001738C8"/>
    <w:rsid w:val="00173CD2"/>
    <w:rsid w:val="00174E9B"/>
    <w:rsid w:val="00175B0C"/>
    <w:rsid w:val="00176DB7"/>
    <w:rsid w:val="00186570"/>
    <w:rsid w:val="00187437"/>
    <w:rsid w:val="00190724"/>
    <w:rsid w:val="00190ADD"/>
    <w:rsid w:val="001941A1"/>
    <w:rsid w:val="001A4E33"/>
    <w:rsid w:val="001A5364"/>
    <w:rsid w:val="001B154D"/>
    <w:rsid w:val="001B2623"/>
    <w:rsid w:val="001B26F3"/>
    <w:rsid w:val="001B57D3"/>
    <w:rsid w:val="001B6C2B"/>
    <w:rsid w:val="001C150A"/>
    <w:rsid w:val="001C1B31"/>
    <w:rsid w:val="001C1F08"/>
    <w:rsid w:val="001C2C51"/>
    <w:rsid w:val="001C3635"/>
    <w:rsid w:val="001C5C54"/>
    <w:rsid w:val="001C7D74"/>
    <w:rsid w:val="001D64BC"/>
    <w:rsid w:val="001D7B33"/>
    <w:rsid w:val="001E2565"/>
    <w:rsid w:val="001E4AC1"/>
    <w:rsid w:val="001E5664"/>
    <w:rsid w:val="001E7060"/>
    <w:rsid w:val="001E7795"/>
    <w:rsid w:val="001F1955"/>
    <w:rsid w:val="001F22AA"/>
    <w:rsid w:val="001F2B79"/>
    <w:rsid w:val="001F32CA"/>
    <w:rsid w:val="001F52CC"/>
    <w:rsid w:val="001F5D29"/>
    <w:rsid w:val="001F6161"/>
    <w:rsid w:val="00200CAC"/>
    <w:rsid w:val="00204239"/>
    <w:rsid w:val="002105CD"/>
    <w:rsid w:val="002169F6"/>
    <w:rsid w:val="0022047E"/>
    <w:rsid w:val="00221604"/>
    <w:rsid w:val="00224658"/>
    <w:rsid w:val="002305A6"/>
    <w:rsid w:val="002311DC"/>
    <w:rsid w:val="002403B2"/>
    <w:rsid w:val="0024117D"/>
    <w:rsid w:val="00241D74"/>
    <w:rsid w:val="002424A0"/>
    <w:rsid w:val="002430A0"/>
    <w:rsid w:val="00243DA7"/>
    <w:rsid w:val="00244151"/>
    <w:rsid w:val="002456ED"/>
    <w:rsid w:val="00245F62"/>
    <w:rsid w:val="00247801"/>
    <w:rsid w:val="00247FA5"/>
    <w:rsid w:val="00252126"/>
    <w:rsid w:val="00252DD3"/>
    <w:rsid w:val="00253587"/>
    <w:rsid w:val="00253720"/>
    <w:rsid w:val="00256504"/>
    <w:rsid w:val="00262EB4"/>
    <w:rsid w:val="002641B2"/>
    <w:rsid w:val="00264379"/>
    <w:rsid w:val="0026478A"/>
    <w:rsid w:val="00270239"/>
    <w:rsid w:val="002759B6"/>
    <w:rsid w:val="0027698B"/>
    <w:rsid w:val="00277FE7"/>
    <w:rsid w:val="0028036D"/>
    <w:rsid w:val="00280C81"/>
    <w:rsid w:val="00280DBB"/>
    <w:rsid w:val="00282B76"/>
    <w:rsid w:val="00290BDB"/>
    <w:rsid w:val="00293B0F"/>
    <w:rsid w:val="00294254"/>
    <w:rsid w:val="00295311"/>
    <w:rsid w:val="002A1045"/>
    <w:rsid w:val="002A6D11"/>
    <w:rsid w:val="002B00A3"/>
    <w:rsid w:val="002B0FA6"/>
    <w:rsid w:val="002B3F24"/>
    <w:rsid w:val="002B5254"/>
    <w:rsid w:val="002B60DA"/>
    <w:rsid w:val="002B6568"/>
    <w:rsid w:val="002C4208"/>
    <w:rsid w:val="002C48A9"/>
    <w:rsid w:val="002C72B7"/>
    <w:rsid w:val="002C7530"/>
    <w:rsid w:val="002D23ED"/>
    <w:rsid w:val="002D3513"/>
    <w:rsid w:val="002D365F"/>
    <w:rsid w:val="002E3359"/>
    <w:rsid w:val="002E4FC7"/>
    <w:rsid w:val="002E64F2"/>
    <w:rsid w:val="002E6757"/>
    <w:rsid w:val="002F157B"/>
    <w:rsid w:val="002F30BB"/>
    <w:rsid w:val="002F387D"/>
    <w:rsid w:val="002F502B"/>
    <w:rsid w:val="002F57C6"/>
    <w:rsid w:val="002F6D67"/>
    <w:rsid w:val="002F7C1E"/>
    <w:rsid w:val="002F7FF3"/>
    <w:rsid w:val="0030273F"/>
    <w:rsid w:val="003071BC"/>
    <w:rsid w:val="00307983"/>
    <w:rsid w:val="003100ED"/>
    <w:rsid w:val="00310BD0"/>
    <w:rsid w:val="00315034"/>
    <w:rsid w:val="00317C89"/>
    <w:rsid w:val="00321F92"/>
    <w:rsid w:val="00323760"/>
    <w:rsid w:val="00324466"/>
    <w:rsid w:val="0032749E"/>
    <w:rsid w:val="003275B5"/>
    <w:rsid w:val="00331D30"/>
    <w:rsid w:val="00332F4C"/>
    <w:rsid w:val="003339DE"/>
    <w:rsid w:val="003361F2"/>
    <w:rsid w:val="0034124C"/>
    <w:rsid w:val="00342D1D"/>
    <w:rsid w:val="00343488"/>
    <w:rsid w:val="0034408A"/>
    <w:rsid w:val="00344BCB"/>
    <w:rsid w:val="00346C85"/>
    <w:rsid w:val="003479D2"/>
    <w:rsid w:val="00350B8B"/>
    <w:rsid w:val="003512DC"/>
    <w:rsid w:val="00353798"/>
    <w:rsid w:val="00355F23"/>
    <w:rsid w:val="00356DF4"/>
    <w:rsid w:val="00361D29"/>
    <w:rsid w:val="00366CC1"/>
    <w:rsid w:val="003735A5"/>
    <w:rsid w:val="00373F90"/>
    <w:rsid w:val="00382E51"/>
    <w:rsid w:val="0038696A"/>
    <w:rsid w:val="003909C3"/>
    <w:rsid w:val="00390C64"/>
    <w:rsid w:val="00393131"/>
    <w:rsid w:val="003933A7"/>
    <w:rsid w:val="00394FFA"/>
    <w:rsid w:val="00396FBE"/>
    <w:rsid w:val="00397BDF"/>
    <w:rsid w:val="003A0C89"/>
    <w:rsid w:val="003A14A2"/>
    <w:rsid w:val="003A14F2"/>
    <w:rsid w:val="003A157C"/>
    <w:rsid w:val="003A5FD0"/>
    <w:rsid w:val="003A645B"/>
    <w:rsid w:val="003B724C"/>
    <w:rsid w:val="003B7EC5"/>
    <w:rsid w:val="003C1EB1"/>
    <w:rsid w:val="003C2400"/>
    <w:rsid w:val="003C3D70"/>
    <w:rsid w:val="003C4B86"/>
    <w:rsid w:val="003D27E6"/>
    <w:rsid w:val="003D3279"/>
    <w:rsid w:val="003D389C"/>
    <w:rsid w:val="003D6EAA"/>
    <w:rsid w:val="003D7BBE"/>
    <w:rsid w:val="003E5819"/>
    <w:rsid w:val="003E6322"/>
    <w:rsid w:val="003E7E64"/>
    <w:rsid w:val="003F15C8"/>
    <w:rsid w:val="003F21D0"/>
    <w:rsid w:val="003F27F5"/>
    <w:rsid w:val="003F3C5C"/>
    <w:rsid w:val="00402203"/>
    <w:rsid w:val="004057E9"/>
    <w:rsid w:val="00405BD5"/>
    <w:rsid w:val="00407017"/>
    <w:rsid w:val="00407378"/>
    <w:rsid w:val="00411E3F"/>
    <w:rsid w:val="00413EAF"/>
    <w:rsid w:val="0041440A"/>
    <w:rsid w:val="00414D90"/>
    <w:rsid w:val="00417706"/>
    <w:rsid w:val="00424B92"/>
    <w:rsid w:val="00425787"/>
    <w:rsid w:val="00432BA8"/>
    <w:rsid w:val="0043753D"/>
    <w:rsid w:val="00440C26"/>
    <w:rsid w:val="00447738"/>
    <w:rsid w:val="00450C39"/>
    <w:rsid w:val="00452FD9"/>
    <w:rsid w:val="00453B95"/>
    <w:rsid w:val="00453DD4"/>
    <w:rsid w:val="00456E6B"/>
    <w:rsid w:val="00460DA9"/>
    <w:rsid w:val="00464B5F"/>
    <w:rsid w:val="004751AE"/>
    <w:rsid w:val="004824F3"/>
    <w:rsid w:val="00484F63"/>
    <w:rsid w:val="00485FFC"/>
    <w:rsid w:val="00487BAE"/>
    <w:rsid w:val="00487D33"/>
    <w:rsid w:val="00494986"/>
    <w:rsid w:val="00494EB0"/>
    <w:rsid w:val="0049685A"/>
    <w:rsid w:val="004A0887"/>
    <w:rsid w:val="004A151C"/>
    <w:rsid w:val="004A17A9"/>
    <w:rsid w:val="004A21EB"/>
    <w:rsid w:val="004A31FE"/>
    <w:rsid w:val="004A5D54"/>
    <w:rsid w:val="004A769D"/>
    <w:rsid w:val="004B06E9"/>
    <w:rsid w:val="004B1466"/>
    <w:rsid w:val="004B2A98"/>
    <w:rsid w:val="004B4F8A"/>
    <w:rsid w:val="004C0D29"/>
    <w:rsid w:val="004C223A"/>
    <w:rsid w:val="004C2BF6"/>
    <w:rsid w:val="004C2CA5"/>
    <w:rsid w:val="004C3212"/>
    <w:rsid w:val="004C5CFF"/>
    <w:rsid w:val="004C71CF"/>
    <w:rsid w:val="004D332F"/>
    <w:rsid w:val="004D5473"/>
    <w:rsid w:val="004E0E76"/>
    <w:rsid w:val="004E2441"/>
    <w:rsid w:val="004E6115"/>
    <w:rsid w:val="004F20D9"/>
    <w:rsid w:val="004F2800"/>
    <w:rsid w:val="004F4335"/>
    <w:rsid w:val="004F509D"/>
    <w:rsid w:val="004F5400"/>
    <w:rsid w:val="004F6434"/>
    <w:rsid w:val="004F7CF4"/>
    <w:rsid w:val="0050038C"/>
    <w:rsid w:val="00506801"/>
    <w:rsid w:val="005101ED"/>
    <w:rsid w:val="00511868"/>
    <w:rsid w:val="00512637"/>
    <w:rsid w:val="0051425B"/>
    <w:rsid w:val="005166E5"/>
    <w:rsid w:val="005221F9"/>
    <w:rsid w:val="0052292D"/>
    <w:rsid w:val="00522942"/>
    <w:rsid w:val="0052532A"/>
    <w:rsid w:val="00527F56"/>
    <w:rsid w:val="00530644"/>
    <w:rsid w:val="00531F6F"/>
    <w:rsid w:val="00535C6C"/>
    <w:rsid w:val="005368CA"/>
    <w:rsid w:val="00540F0B"/>
    <w:rsid w:val="00541628"/>
    <w:rsid w:val="00542A46"/>
    <w:rsid w:val="0054366B"/>
    <w:rsid w:val="00543714"/>
    <w:rsid w:val="005446C0"/>
    <w:rsid w:val="00550B13"/>
    <w:rsid w:val="005529BF"/>
    <w:rsid w:val="00557A8C"/>
    <w:rsid w:val="00560F37"/>
    <w:rsid w:val="00570491"/>
    <w:rsid w:val="005718F9"/>
    <w:rsid w:val="00573086"/>
    <w:rsid w:val="0057387A"/>
    <w:rsid w:val="0057391D"/>
    <w:rsid w:val="00574ED8"/>
    <w:rsid w:val="00576EB6"/>
    <w:rsid w:val="0057704A"/>
    <w:rsid w:val="00581D9F"/>
    <w:rsid w:val="005917B7"/>
    <w:rsid w:val="00594A5B"/>
    <w:rsid w:val="005A092E"/>
    <w:rsid w:val="005A1292"/>
    <w:rsid w:val="005A209C"/>
    <w:rsid w:val="005A2F2D"/>
    <w:rsid w:val="005A2F8D"/>
    <w:rsid w:val="005A3641"/>
    <w:rsid w:val="005A3764"/>
    <w:rsid w:val="005A614E"/>
    <w:rsid w:val="005A6ADC"/>
    <w:rsid w:val="005B16A4"/>
    <w:rsid w:val="005B5794"/>
    <w:rsid w:val="005B704F"/>
    <w:rsid w:val="005B7767"/>
    <w:rsid w:val="005B7AE8"/>
    <w:rsid w:val="005C6AF0"/>
    <w:rsid w:val="005C7B3B"/>
    <w:rsid w:val="005D0484"/>
    <w:rsid w:val="005D37F1"/>
    <w:rsid w:val="005D47F6"/>
    <w:rsid w:val="005D59D2"/>
    <w:rsid w:val="005E0B02"/>
    <w:rsid w:val="005E3152"/>
    <w:rsid w:val="005E737E"/>
    <w:rsid w:val="005E7411"/>
    <w:rsid w:val="005E7571"/>
    <w:rsid w:val="005F1A01"/>
    <w:rsid w:val="006032C8"/>
    <w:rsid w:val="0060337D"/>
    <w:rsid w:val="00603672"/>
    <w:rsid w:val="00604513"/>
    <w:rsid w:val="0060672A"/>
    <w:rsid w:val="006201D4"/>
    <w:rsid w:val="0062095F"/>
    <w:rsid w:val="006235BC"/>
    <w:rsid w:val="00623AFE"/>
    <w:rsid w:val="006276F8"/>
    <w:rsid w:val="00627D1E"/>
    <w:rsid w:val="006303E6"/>
    <w:rsid w:val="00634E07"/>
    <w:rsid w:val="00637FB8"/>
    <w:rsid w:val="00641CCA"/>
    <w:rsid w:val="006427A2"/>
    <w:rsid w:val="00644776"/>
    <w:rsid w:val="00646B39"/>
    <w:rsid w:val="006508F5"/>
    <w:rsid w:val="00652E47"/>
    <w:rsid w:val="0065328B"/>
    <w:rsid w:val="00654C13"/>
    <w:rsid w:val="0065687C"/>
    <w:rsid w:val="00662547"/>
    <w:rsid w:val="00671076"/>
    <w:rsid w:val="00677987"/>
    <w:rsid w:val="00681E89"/>
    <w:rsid w:val="00685735"/>
    <w:rsid w:val="006858D3"/>
    <w:rsid w:val="00687489"/>
    <w:rsid w:val="006874FB"/>
    <w:rsid w:val="0069045E"/>
    <w:rsid w:val="0069071B"/>
    <w:rsid w:val="00690C7E"/>
    <w:rsid w:val="00694CC6"/>
    <w:rsid w:val="00696748"/>
    <w:rsid w:val="006968B2"/>
    <w:rsid w:val="006A4BAB"/>
    <w:rsid w:val="006A52A5"/>
    <w:rsid w:val="006A7787"/>
    <w:rsid w:val="006B0581"/>
    <w:rsid w:val="006B062F"/>
    <w:rsid w:val="006B2A0C"/>
    <w:rsid w:val="006B5A46"/>
    <w:rsid w:val="006B7C28"/>
    <w:rsid w:val="006C1473"/>
    <w:rsid w:val="006C269C"/>
    <w:rsid w:val="006C35C1"/>
    <w:rsid w:val="006C37C8"/>
    <w:rsid w:val="006D118A"/>
    <w:rsid w:val="006D26B6"/>
    <w:rsid w:val="006D5AEC"/>
    <w:rsid w:val="006D69C2"/>
    <w:rsid w:val="006D6E64"/>
    <w:rsid w:val="006D7FB8"/>
    <w:rsid w:val="006E14FF"/>
    <w:rsid w:val="006E307E"/>
    <w:rsid w:val="006E4630"/>
    <w:rsid w:val="006E550F"/>
    <w:rsid w:val="006E70EE"/>
    <w:rsid w:val="006F00C2"/>
    <w:rsid w:val="006F2BE1"/>
    <w:rsid w:val="006F3F50"/>
    <w:rsid w:val="006F79F5"/>
    <w:rsid w:val="00700DA1"/>
    <w:rsid w:val="00702C72"/>
    <w:rsid w:val="007034C2"/>
    <w:rsid w:val="0071074E"/>
    <w:rsid w:val="00713EB7"/>
    <w:rsid w:val="00716B31"/>
    <w:rsid w:val="00716BC0"/>
    <w:rsid w:val="00717CA4"/>
    <w:rsid w:val="007204C0"/>
    <w:rsid w:val="00720A90"/>
    <w:rsid w:val="00722D6A"/>
    <w:rsid w:val="0073187E"/>
    <w:rsid w:val="007324DE"/>
    <w:rsid w:val="00734BF2"/>
    <w:rsid w:val="00735197"/>
    <w:rsid w:val="00736ADA"/>
    <w:rsid w:val="0073731C"/>
    <w:rsid w:val="00737533"/>
    <w:rsid w:val="007400FD"/>
    <w:rsid w:val="00740DE9"/>
    <w:rsid w:val="00741550"/>
    <w:rsid w:val="0074524B"/>
    <w:rsid w:val="0074535D"/>
    <w:rsid w:val="00746145"/>
    <w:rsid w:val="007464DC"/>
    <w:rsid w:val="0074736B"/>
    <w:rsid w:val="00751440"/>
    <w:rsid w:val="00752083"/>
    <w:rsid w:val="00754A1B"/>
    <w:rsid w:val="00757CF7"/>
    <w:rsid w:val="00760022"/>
    <w:rsid w:val="0076217F"/>
    <w:rsid w:val="00763021"/>
    <w:rsid w:val="00765F0C"/>
    <w:rsid w:val="00767291"/>
    <w:rsid w:val="0076749B"/>
    <w:rsid w:val="00767D07"/>
    <w:rsid w:val="00770227"/>
    <w:rsid w:val="00773035"/>
    <w:rsid w:val="0077388C"/>
    <w:rsid w:val="00773EB1"/>
    <w:rsid w:val="00774197"/>
    <w:rsid w:val="00774FFB"/>
    <w:rsid w:val="007767C4"/>
    <w:rsid w:val="00776F9E"/>
    <w:rsid w:val="00781DD7"/>
    <w:rsid w:val="00782B85"/>
    <w:rsid w:val="0078475F"/>
    <w:rsid w:val="0078605E"/>
    <w:rsid w:val="00786F0A"/>
    <w:rsid w:val="00790113"/>
    <w:rsid w:val="00791F88"/>
    <w:rsid w:val="00795DB6"/>
    <w:rsid w:val="00795E6D"/>
    <w:rsid w:val="007964F3"/>
    <w:rsid w:val="00796585"/>
    <w:rsid w:val="007A3F16"/>
    <w:rsid w:val="007A6321"/>
    <w:rsid w:val="007B0470"/>
    <w:rsid w:val="007B2849"/>
    <w:rsid w:val="007B37DD"/>
    <w:rsid w:val="007C0A46"/>
    <w:rsid w:val="007C218A"/>
    <w:rsid w:val="007C6EFB"/>
    <w:rsid w:val="007C7237"/>
    <w:rsid w:val="007D1DCE"/>
    <w:rsid w:val="007D275E"/>
    <w:rsid w:val="007D6FD7"/>
    <w:rsid w:val="007E0C0C"/>
    <w:rsid w:val="007E2E1C"/>
    <w:rsid w:val="007E373B"/>
    <w:rsid w:val="007E518C"/>
    <w:rsid w:val="007E5263"/>
    <w:rsid w:val="007E5885"/>
    <w:rsid w:val="007E758A"/>
    <w:rsid w:val="007F01DF"/>
    <w:rsid w:val="007F098B"/>
    <w:rsid w:val="007F4BE7"/>
    <w:rsid w:val="007F5F5E"/>
    <w:rsid w:val="007F69E1"/>
    <w:rsid w:val="00800E12"/>
    <w:rsid w:val="00806106"/>
    <w:rsid w:val="00807176"/>
    <w:rsid w:val="008076F2"/>
    <w:rsid w:val="008106B2"/>
    <w:rsid w:val="00811B66"/>
    <w:rsid w:val="00817896"/>
    <w:rsid w:val="00817AF1"/>
    <w:rsid w:val="0082058B"/>
    <w:rsid w:val="00820853"/>
    <w:rsid w:val="00821FB1"/>
    <w:rsid w:val="00822A6C"/>
    <w:rsid w:val="0082346C"/>
    <w:rsid w:val="008249FB"/>
    <w:rsid w:val="00826598"/>
    <w:rsid w:val="00840A10"/>
    <w:rsid w:val="00841AAE"/>
    <w:rsid w:val="00842272"/>
    <w:rsid w:val="00842FE0"/>
    <w:rsid w:val="008438B2"/>
    <w:rsid w:val="008448E4"/>
    <w:rsid w:val="00844B71"/>
    <w:rsid w:val="00844CE1"/>
    <w:rsid w:val="00844E58"/>
    <w:rsid w:val="008543FA"/>
    <w:rsid w:val="008546D3"/>
    <w:rsid w:val="008547E7"/>
    <w:rsid w:val="00855EF8"/>
    <w:rsid w:val="008614F5"/>
    <w:rsid w:val="00862611"/>
    <w:rsid w:val="00863FCF"/>
    <w:rsid w:val="00865D4F"/>
    <w:rsid w:val="00866E9A"/>
    <w:rsid w:val="00866F79"/>
    <w:rsid w:val="00866F87"/>
    <w:rsid w:val="008716E3"/>
    <w:rsid w:val="008718A5"/>
    <w:rsid w:val="00874CF4"/>
    <w:rsid w:val="00875CB9"/>
    <w:rsid w:val="00875FFD"/>
    <w:rsid w:val="00881721"/>
    <w:rsid w:val="00882C7F"/>
    <w:rsid w:val="00884470"/>
    <w:rsid w:val="00884D0C"/>
    <w:rsid w:val="00892AB4"/>
    <w:rsid w:val="0089594B"/>
    <w:rsid w:val="00896F04"/>
    <w:rsid w:val="008A245D"/>
    <w:rsid w:val="008A2A14"/>
    <w:rsid w:val="008A2FBC"/>
    <w:rsid w:val="008A3235"/>
    <w:rsid w:val="008A7076"/>
    <w:rsid w:val="008B0173"/>
    <w:rsid w:val="008B365F"/>
    <w:rsid w:val="008B5343"/>
    <w:rsid w:val="008B593F"/>
    <w:rsid w:val="008B5EA8"/>
    <w:rsid w:val="008E04A1"/>
    <w:rsid w:val="008E13A0"/>
    <w:rsid w:val="008F0E72"/>
    <w:rsid w:val="008F4412"/>
    <w:rsid w:val="008F68D1"/>
    <w:rsid w:val="00901CFD"/>
    <w:rsid w:val="0090278F"/>
    <w:rsid w:val="009058AD"/>
    <w:rsid w:val="009129CC"/>
    <w:rsid w:val="009148FA"/>
    <w:rsid w:val="00916D8E"/>
    <w:rsid w:val="00917C8F"/>
    <w:rsid w:val="00923B9B"/>
    <w:rsid w:val="009249CB"/>
    <w:rsid w:val="0092690C"/>
    <w:rsid w:val="00930C27"/>
    <w:rsid w:val="00931CBD"/>
    <w:rsid w:val="00940624"/>
    <w:rsid w:val="00940862"/>
    <w:rsid w:val="00952F16"/>
    <w:rsid w:val="00960B6C"/>
    <w:rsid w:val="00962657"/>
    <w:rsid w:val="00963092"/>
    <w:rsid w:val="00964051"/>
    <w:rsid w:val="00965464"/>
    <w:rsid w:val="00966090"/>
    <w:rsid w:val="00973CCE"/>
    <w:rsid w:val="009801D1"/>
    <w:rsid w:val="009832E0"/>
    <w:rsid w:val="0098569F"/>
    <w:rsid w:val="0098611D"/>
    <w:rsid w:val="00990332"/>
    <w:rsid w:val="00991A75"/>
    <w:rsid w:val="009928DC"/>
    <w:rsid w:val="00995596"/>
    <w:rsid w:val="00995BC8"/>
    <w:rsid w:val="00996B86"/>
    <w:rsid w:val="009A2204"/>
    <w:rsid w:val="009A3598"/>
    <w:rsid w:val="009A4C8C"/>
    <w:rsid w:val="009A50C9"/>
    <w:rsid w:val="009A6F1F"/>
    <w:rsid w:val="009B0F94"/>
    <w:rsid w:val="009B13E6"/>
    <w:rsid w:val="009B3BF2"/>
    <w:rsid w:val="009B4B24"/>
    <w:rsid w:val="009B6791"/>
    <w:rsid w:val="009B7D5F"/>
    <w:rsid w:val="009C08D8"/>
    <w:rsid w:val="009C0F5A"/>
    <w:rsid w:val="009C2857"/>
    <w:rsid w:val="009C3294"/>
    <w:rsid w:val="009C476A"/>
    <w:rsid w:val="009C50CE"/>
    <w:rsid w:val="009C5B54"/>
    <w:rsid w:val="009C6E72"/>
    <w:rsid w:val="009D0023"/>
    <w:rsid w:val="009D2148"/>
    <w:rsid w:val="009E0050"/>
    <w:rsid w:val="009E097F"/>
    <w:rsid w:val="009E16D5"/>
    <w:rsid w:val="009E4E8F"/>
    <w:rsid w:val="009E6F86"/>
    <w:rsid w:val="009F1525"/>
    <w:rsid w:val="009F1531"/>
    <w:rsid w:val="009F3971"/>
    <w:rsid w:val="009F6C64"/>
    <w:rsid w:val="009F7733"/>
    <w:rsid w:val="00A008D1"/>
    <w:rsid w:val="00A01B06"/>
    <w:rsid w:val="00A02DAE"/>
    <w:rsid w:val="00A03B70"/>
    <w:rsid w:val="00A05165"/>
    <w:rsid w:val="00A054CF"/>
    <w:rsid w:val="00A06541"/>
    <w:rsid w:val="00A12534"/>
    <w:rsid w:val="00A149D7"/>
    <w:rsid w:val="00A15AB1"/>
    <w:rsid w:val="00A17697"/>
    <w:rsid w:val="00A17E21"/>
    <w:rsid w:val="00A240CF"/>
    <w:rsid w:val="00A24E09"/>
    <w:rsid w:val="00A32F78"/>
    <w:rsid w:val="00A360A1"/>
    <w:rsid w:val="00A3683B"/>
    <w:rsid w:val="00A40F9A"/>
    <w:rsid w:val="00A44195"/>
    <w:rsid w:val="00A52E86"/>
    <w:rsid w:val="00A54501"/>
    <w:rsid w:val="00A55B78"/>
    <w:rsid w:val="00A57DF4"/>
    <w:rsid w:val="00A61746"/>
    <w:rsid w:val="00A62208"/>
    <w:rsid w:val="00A62934"/>
    <w:rsid w:val="00A64015"/>
    <w:rsid w:val="00A6723E"/>
    <w:rsid w:val="00A758A4"/>
    <w:rsid w:val="00A76BEA"/>
    <w:rsid w:val="00A80191"/>
    <w:rsid w:val="00A80550"/>
    <w:rsid w:val="00A8470A"/>
    <w:rsid w:val="00A92683"/>
    <w:rsid w:val="00A92BCC"/>
    <w:rsid w:val="00A93981"/>
    <w:rsid w:val="00A942CD"/>
    <w:rsid w:val="00A967BA"/>
    <w:rsid w:val="00AA199E"/>
    <w:rsid w:val="00AA1EC7"/>
    <w:rsid w:val="00AA5471"/>
    <w:rsid w:val="00AA63B7"/>
    <w:rsid w:val="00AB21E8"/>
    <w:rsid w:val="00AB5D80"/>
    <w:rsid w:val="00AB6EE7"/>
    <w:rsid w:val="00AC1F0A"/>
    <w:rsid w:val="00AC33B1"/>
    <w:rsid w:val="00AC34C8"/>
    <w:rsid w:val="00AC7132"/>
    <w:rsid w:val="00AD5472"/>
    <w:rsid w:val="00AD6B25"/>
    <w:rsid w:val="00AF0B92"/>
    <w:rsid w:val="00B00623"/>
    <w:rsid w:val="00B03477"/>
    <w:rsid w:val="00B06FAE"/>
    <w:rsid w:val="00B102E5"/>
    <w:rsid w:val="00B10929"/>
    <w:rsid w:val="00B15C24"/>
    <w:rsid w:val="00B1654D"/>
    <w:rsid w:val="00B20B03"/>
    <w:rsid w:val="00B234AB"/>
    <w:rsid w:val="00B23CAF"/>
    <w:rsid w:val="00B24D06"/>
    <w:rsid w:val="00B257FA"/>
    <w:rsid w:val="00B27004"/>
    <w:rsid w:val="00B3786D"/>
    <w:rsid w:val="00B4248C"/>
    <w:rsid w:val="00B42DEB"/>
    <w:rsid w:val="00B42E06"/>
    <w:rsid w:val="00B440A2"/>
    <w:rsid w:val="00B4704A"/>
    <w:rsid w:val="00B5233D"/>
    <w:rsid w:val="00B535FF"/>
    <w:rsid w:val="00B5513D"/>
    <w:rsid w:val="00B570C1"/>
    <w:rsid w:val="00B60D68"/>
    <w:rsid w:val="00B656C2"/>
    <w:rsid w:val="00B6791D"/>
    <w:rsid w:val="00B708C8"/>
    <w:rsid w:val="00B70CDB"/>
    <w:rsid w:val="00B71D0D"/>
    <w:rsid w:val="00B71EDC"/>
    <w:rsid w:val="00B76049"/>
    <w:rsid w:val="00B76F67"/>
    <w:rsid w:val="00B8002E"/>
    <w:rsid w:val="00B81DFD"/>
    <w:rsid w:val="00B81EE9"/>
    <w:rsid w:val="00B90D84"/>
    <w:rsid w:val="00B91B51"/>
    <w:rsid w:val="00B91B94"/>
    <w:rsid w:val="00BA19B9"/>
    <w:rsid w:val="00BA226C"/>
    <w:rsid w:val="00BA2D48"/>
    <w:rsid w:val="00BA2FC6"/>
    <w:rsid w:val="00BA7668"/>
    <w:rsid w:val="00BB0AAD"/>
    <w:rsid w:val="00BB0E1D"/>
    <w:rsid w:val="00BB3DE5"/>
    <w:rsid w:val="00BC0AC2"/>
    <w:rsid w:val="00BC154F"/>
    <w:rsid w:val="00BC238A"/>
    <w:rsid w:val="00BC3CEE"/>
    <w:rsid w:val="00BC4632"/>
    <w:rsid w:val="00BC48D2"/>
    <w:rsid w:val="00BC4C9C"/>
    <w:rsid w:val="00BC4D2B"/>
    <w:rsid w:val="00BC6F98"/>
    <w:rsid w:val="00BD4B6A"/>
    <w:rsid w:val="00BD73FE"/>
    <w:rsid w:val="00BD74EC"/>
    <w:rsid w:val="00BE5005"/>
    <w:rsid w:val="00BE558A"/>
    <w:rsid w:val="00BE6B42"/>
    <w:rsid w:val="00BF02C1"/>
    <w:rsid w:val="00BF09F8"/>
    <w:rsid w:val="00BF146C"/>
    <w:rsid w:val="00BF49F1"/>
    <w:rsid w:val="00BF4F20"/>
    <w:rsid w:val="00C01BFB"/>
    <w:rsid w:val="00C01DA0"/>
    <w:rsid w:val="00C01DE9"/>
    <w:rsid w:val="00C0214B"/>
    <w:rsid w:val="00C03131"/>
    <w:rsid w:val="00C03CA3"/>
    <w:rsid w:val="00C07DD5"/>
    <w:rsid w:val="00C13009"/>
    <w:rsid w:val="00C13437"/>
    <w:rsid w:val="00C1787A"/>
    <w:rsid w:val="00C20A66"/>
    <w:rsid w:val="00C21196"/>
    <w:rsid w:val="00C236A9"/>
    <w:rsid w:val="00C23C94"/>
    <w:rsid w:val="00C24A60"/>
    <w:rsid w:val="00C26FB0"/>
    <w:rsid w:val="00C27DFF"/>
    <w:rsid w:val="00C27EA7"/>
    <w:rsid w:val="00C3044E"/>
    <w:rsid w:val="00C30466"/>
    <w:rsid w:val="00C3119B"/>
    <w:rsid w:val="00C32513"/>
    <w:rsid w:val="00C33056"/>
    <w:rsid w:val="00C33748"/>
    <w:rsid w:val="00C353D2"/>
    <w:rsid w:val="00C35737"/>
    <w:rsid w:val="00C4142E"/>
    <w:rsid w:val="00C42217"/>
    <w:rsid w:val="00C427CC"/>
    <w:rsid w:val="00C430B0"/>
    <w:rsid w:val="00C432DD"/>
    <w:rsid w:val="00C4512C"/>
    <w:rsid w:val="00C51C09"/>
    <w:rsid w:val="00C53CFA"/>
    <w:rsid w:val="00C577BA"/>
    <w:rsid w:val="00C60CCE"/>
    <w:rsid w:val="00C61DBF"/>
    <w:rsid w:val="00C7328F"/>
    <w:rsid w:val="00C73498"/>
    <w:rsid w:val="00C847A2"/>
    <w:rsid w:val="00C85D61"/>
    <w:rsid w:val="00C94D22"/>
    <w:rsid w:val="00CA1540"/>
    <w:rsid w:val="00CA42DD"/>
    <w:rsid w:val="00CA434D"/>
    <w:rsid w:val="00CA6A59"/>
    <w:rsid w:val="00CA78CB"/>
    <w:rsid w:val="00CB0175"/>
    <w:rsid w:val="00CB46A3"/>
    <w:rsid w:val="00CB514A"/>
    <w:rsid w:val="00CB6E0C"/>
    <w:rsid w:val="00CC2AB4"/>
    <w:rsid w:val="00CC62B9"/>
    <w:rsid w:val="00CD58FB"/>
    <w:rsid w:val="00CD5E32"/>
    <w:rsid w:val="00CD6B15"/>
    <w:rsid w:val="00CD706C"/>
    <w:rsid w:val="00CE58E0"/>
    <w:rsid w:val="00CF05AC"/>
    <w:rsid w:val="00CF1293"/>
    <w:rsid w:val="00CF19E7"/>
    <w:rsid w:val="00CF3088"/>
    <w:rsid w:val="00CF57D6"/>
    <w:rsid w:val="00CF707B"/>
    <w:rsid w:val="00D016DC"/>
    <w:rsid w:val="00D0338D"/>
    <w:rsid w:val="00D04603"/>
    <w:rsid w:val="00D04974"/>
    <w:rsid w:val="00D04D22"/>
    <w:rsid w:val="00D07A29"/>
    <w:rsid w:val="00D10042"/>
    <w:rsid w:val="00D1145B"/>
    <w:rsid w:val="00D11519"/>
    <w:rsid w:val="00D1196F"/>
    <w:rsid w:val="00D237EB"/>
    <w:rsid w:val="00D24012"/>
    <w:rsid w:val="00D24103"/>
    <w:rsid w:val="00D25713"/>
    <w:rsid w:val="00D262F8"/>
    <w:rsid w:val="00D31580"/>
    <w:rsid w:val="00D32C78"/>
    <w:rsid w:val="00D368A1"/>
    <w:rsid w:val="00D402F6"/>
    <w:rsid w:val="00D42206"/>
    <w:rsid w:val="00D42F87"/>
    <w:rsid w:val="00D47E01"/>
    <w:rsid w:val="00D50435"/>
    <w:rsid w:val="00D507D3"/>
    <w:rsid w:val="00D51A97"/>
    <w:rsid w:val="00D51E9E"/>
    <w:rsid w:val="00D51EC5"/>
    <w:rsid w:val="00D546DE"/>
    <w:rsid w:val="00D5637C"/>
    <w:rsid w:val="00D5793B"/>
    <w:rsid w:val="00D6030D"/>
    <w:rsid w:val="00D640ED"/>
    <w:rsid w:val="00D67D9C"/>
    <w:rsid w:val="00D7060F"/>
    <w:rsid w:val="00D706E4"/>
    <w:rsid w:val="00D71BFC"/>
    <w:rsid w:val="00D76E2F"/>
    <w:rsid w:val="00D76F44"/>
    <w:rsid w:val="00D7743F"/>
    <w:rsid w:val="00D8189F"/>
    <w:rsid w:val="00D8233C"/>
    <w:rsid w:val="00D8380A"/>
    <w:rsid w:val="00D84C5C"/>
    <w:rsid w:val="00D86B79"/>
    <w:rsid w:val="00D90EA1"/>
    <w:rsid w:val="00D91668"/>
    <w:rsid w:val="00D9228C"/>
    <w:rsid w:val="00D92313"/>
    <w:rsid w:val="00D93EF8"/>
    <w:rsid w:val="00D9600D"/>
    <w:rsid w:val="00DA3522"/>
    <w:rsid w:val="00DA4822"/>
    <w:rsid w:val="00DA53E7"/>
    <w:rsid w:val="00DA7EB6"/>
    <w:rsid w:val="00DB0221"/>
    <w:rsid w:val="00DB0C7A"/>
    <w:rsid w:val="00DB1D97"/>
    <w:rsid w:val="00DB328A"/>
    <w:rsid w:val="00DB38F1"/>
    <w:rsid w:val="00DB3A29"/>
    <w:rsid w:val="00DC2A26"/>
    <w:rsid w:val="00DC4B9A"/>
    <w:rsid w:val="00DC4F5D"/>
    <w:rsid w:val="00DC64C8"/>
    <w:rsid w:val="00DC75B5"/>
    <w:rsid w:val="00DD08B5"/>
    <w:rsid w:val="00DD2C26"/>
    <w:rsid w:val="00DD40D7"/>
    <w:rsid w:val="00DD465E"/>
    <w:rsid w:val="00DD71EB"/>
    <w:rsid w:val="00DD7864"/>
    <w:rsid w:val="00DE4073"/>
    <w:rsid w:val="00DE4E49"/>
    <w:rsid w:val="00DF52B8"/>
    <w:rsid w:val="00DF6834"/>
    <w:rsid w:val="00DF7093"/>
    <w:rsid w:val="00DF751D"/>
    <w:rsid w:val="00DF7541"/>
    <w:rsid w:val="00E0228A"/>
    <w:rsid w:val="00E04229"/>
    <w:rsid w:val="00E05486"/>
    <w:rsid w:val="00E0641F"/>
    <w:rsid w:val="00E10030"/>
    <w:rsid w:val="00E14F51"/>
    <w:rsid w:val="00E20DBC"/>
    <w:rsid w:val="00E21727"/>
    <w:rsid w:val="00E2202F"/>
    <w:rsid w:val="00E23D99"/>
    <w:rsid w:val="00E26261"/>
    <w:rsid w:val="00E26E93"/>
    <w:rsid w:val="00E30AF4"/>
    <w:rsid w:val="00E33B4A"/>
    <w:rsid w:val="00E44022"/>
    <w:rsid w:val="00E45ACA"/>
    <w:rsid w:val="00E46165"/>
    <w:rsid w:val="00E47DAF"/>
    <w:rsid w:val="00E50345"/>
    <w:rsid w:val="00E51440"/>
    <w:rsid w:val="00E56650"/>
    <w:rsid w:val="00E57446"/>
    <w:rsid w:val="00E602A9"/>
    <w:rsid w:val="00E6224A"/>
    <w:rsid w:val="00E62DD1"/>
    <w:rsid w:val="00E6693C"/>
    <w:rsid w:val="00E747D5"/>
    <w:rsid w:val="00E755D3"/>
    <w:rsid w:val="00E7705D"/>
    <w:rsid w:val="00E77A8B"/>
    <w:rsid w:val="00E82247"/>
    <w:rsid w:val="00E83479"/>
    <w:rsid w:val="00E861DA"/>
    <w:rsid w:val="00E865C3"/>
    <w:rsid w:val="00E92056"/>
    <w:rsid w:val="00E924E2"/>
    <w:rsid w:val="00E927F8"/>
    <w:rsid w:val="00E94076"/>
    <w:rsid w:val="00EA02EF"/>
    <w:rsid w:val="00EA157A"/>
    <w:rsid w:val="00EA1D94"/>
    <w:rsid w:val="00EA3968"/>
    <w:rsid w:val="00EA6AA4"/>
    <w:rsid w:val="00EA7563"/>
    <w:rsid w:val="00EA7AAE"/>
    <w:rsid w:val="00EB6F03"/>
    <w:rsid w:val="00EC2176"/>
    <w:rsid w:val="00EC419E"/>
    <w:rsid w:val="00EC61E5"/>
    <w:rsid w:val="00EC6D33"/>
    <w:rsid w:val="00ED07BA"/>
    <w:rsid w:val="00ED533E"/>
    <w:rsid w:val="00ED63EC"/>
    <w:rsid w:val="00ED645A"/>
    <w:rsid w:val="00EE05F5"/>
    <w:rsid w:val="00EE09FD"/>
    <w:rsid w:val="00EE2F28"/>
    <w:rsid w:val="00EE2FB0"/>
    <w:rsid w:val="00EE3002"/>
    <w:rsid w:val="00EE33EA"/>
    <w:rsid w:val="00EE36C6"/>
    <w:rsid w:val="00EF0B8A"/>
    <w:rsid w:val="00EF1109"/>
    <w:rsid w:val="00EF28E2"/>
    <w:rsid w:val="00EF2A3C"/>
    <w:rsid w:val="00EF39B9"/>
    <w:rsid w:val="00EF5E24"/>
    <w:rsid w:val="00EF6D46"/>
    <w:rsid w:val="00EF70A1"/>
    <w:rsid w:val="00F01356"/>
    <w:rsid w:val="00F03E78"/>
    <w:rsid w:val="00F06193"/>
    <w:rsid w:val="00F06C15"/>
    <w:rsid w:val="00F16E06"/>
    <w:rsid w:val="00F2054A"/>
    <w:rsid w:val="00F209C6"/>
    <w:rsid w:val="00F21771"/>
    <w:rsid w:val="00F21D5C"/>
    <w:rsid w:val="00F2358E"/>
    <w:rsid w:val="00F24260"/>
    <w:rsid w:val="00F242BF"/>
    <w:rsid w:val="00F31EC6"/>
    <w:rsid w:val="00F33814"/>
    <w:rsid w:val="00F36F6C"/>
    <w:rsid w:val="00F4237E"/>
    <w:rsid w:val="00F4283D"/>
    <w:rsid w:val="00F44235"/>
    <w:rsid w:val="00F45FB1"/>
    <w:rsid w:val="00F47D4E"/>
    <w:rsid w:val="00F50A90"/>
    <w:rsid w:val="00F50C18"/>
    <w:rsid w:val="00F519ED"/>
    <w:rsid w:val="00F51CE8"/>
    <w:rsid w:val="00F52655"/>
    <w:rsid w:val="00F5372A"/>
    <w:rsid w:val="00F552CE"/>
    <w:rsid w:val="00F565AA"/>
    <w:rsid w:val="00F57DAA"/>
    <w:rsid w:val="00F61069"/>
    <w:rsid w:val="00F61FEE"/>
    <w:rsid w:val="00F6222C"/>
    <w:rsid w:val="00F62BE7"/>
    <w:rsid w:val="00F62D43"/>
    <w:rsid w:val="00F70F9E"/>
    <w:rsid w:val="00F73BF5"/>
    <w:rsid w:val="00F75DC9"/>
    <w:rsid w:val="00F75F84"/>
    <w:rsid w:val="00F7686F"/>
    <w:rsid w:val="00F808AF"/>
    <w:rsid w:val="00F8217E"/>
    <w:rsid w:val="00F82E0B"/>
    <w:rsid w:val="00F84E77"/>
    <w:rsid w:val="00F8508D"/>
    <w:rsid w:val="00F85188"/>
    <w:rsid w:val="00F879F3"/>
    <w:rsid w:val="00F93E65"/>
    <w:rsid w:val="00F9413A"/>
    <w:rsid w:val="00F94B4B"/>
    <w:rsid w:val="00F94BE6"/>
    <w:rsid w:val="00F95273"/>
    <w:rsid w:val="00FA1788"/>
    <w:rsid w:val="00FA231B"/>
    <w:rsid w:val="00FA320F"/>
    <w:rsid w:val="00FA79F1"/>
    <w:rsid w:val="00FB18B5"/>
    <w:rsid w:val="00FB2123"/>
    <w:rsid w:val="00FC461C"/>
    <w:rsid w:val="00FD0B57"/>
    <w:rsid w:val="00FD41E3"/>
    <w:rsid w:val="00FD64E2"/>
    <w:rsid w:val="00FE0605"/>
    <w:rsid w:val="00FE1B18"/>
    <w:rsid w:val="00FE38B4"/>
    <w:rsid w:val="00FE4D0E"/>
    <w:rsid w:val="00FF39EC"/>
    <w:rsid w:val="00FF6668"/>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E7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A8B"/>
  </w:style>
  <w:style w:type="paragraph" w:styleId="Heading1">
    <w:name w:val="heading 1"/>
    <w:basedOn w:val="Normal"/>
    <w:next w:val="Normal"/>
    <w:link w:val="Heading1Char"/>
    <w:uiPriority w:val="9"/>
    <w:qFormat/>
    <w:rsid w:val="00B90D8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C419E"/>
    <w:pPr>
      <w:keepNext/>
      <w:spacing w:before="120" w:after="100" w:afterAutospacing="1" w:line="240" w:lineRule="auto"/>
      <w:jc w:val="center"/>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19E"/>
    <w:rPr>
      <w:rFonts w:ascii="Times New Roman" w:eastAsia="Times New Roman" w:hAnsi="Times New Roman" w:cs="Times New Roman"/>
      <w:b/>
      <w:bCs/>
      <w:sz w:val="24"/>
      <w:szCs w:val="24"/>
    </w:rPr>
  </w:style>
  <w:style w:type="paragraph" w:styleId="ListParagraph">
    <w:name w:val="List Paragraph"/>
    <w:aliases w:val="bullet 1"/>
    <w:basedOn w:val="Normal"/>
    <w:uiPriority w:val="34"/>
    <w:qFormat/>
    <w:rsid w:val="00522942"/>
    <w:pPr>
      <w:ind w:left="720"/>
      <w:contextualSpacing/>
    </w:pPr>
  </w:style>
  <w:style w:type="paragraph" w:styleId="BalloonText">
    <w:name w:val="Balloon Text"/>
    <w:basedOn w:val="Normal"/>
    <w:link w:val="BalloonTextChar"/>
    <w:uiPriority w:val="99"/>
    <w:semiHidden/>
    <w:unhideWhenUsed/>
    <w:rsid w:val="00B20B0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B03"/>
    <w:rPr>
      <w:rFonts w:ascii="Tahoma" w:hAnsi="Tahoma" w:cs="Tahoma"/>
      <w:sz w:val="16"/>
      <w:szCs w:val="16"/>
    </w:rPr>
  </w:style>
  <w:style w:type="character" w:customStyle="1" w:styleId="normalchar">
    <w:name w:val="normal__char"/>
    <w:basedOn w:val="DefaultParagraphFont"/>
    <w:rsid w:val="003D7BBE"/>
  </w:style>
  <w:style w:type="paragraph" w:customStyle="1" w:styleId="Normal1">
    <w:name w:val="Normal1"/>
    <w:basedOn w:val="Normal"/>
    <w:rsid w:val="00A06541"/>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customStyle="1" w:styleId="Normal2">
    <w:name w:val="Normal2"/>
    <w:basedOn w:val="Normal"/>
    <w:rsid w:val="00252126"/>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3">
    <w:name w:val="Normal3"/>
    <w:basedOn w:val="Normal"/>
    <w:rsid w:val="000D4993"/>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4">
    <w:name w:val="Normal4"/>
    <w:basedOn w:val="Normal"/>
    <w:rsid w:val="00A149D7"/>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NormalWeb">
    <w:name w:val="Normal (Web)"/>
    <w:basedOn w:val="Normal"/>
    <w:uiPriority w:val="99"/>
    <w:unhideWhenUsed/>
    <w:rsid w:val="00CF707B"/>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4658"/>
    <w:pPr>
      <w:tabs>
        <w:tab w:val="center" w:pos="4680"/>
        <w:tab w:val="right" w:pos="9360"/>
      </w:tabs>
      <w:spacing w:line="240" w:lineRule="auto"/>
    </w:pPr>
  </w:style>
  <w:style w:type="character" w:customStyle="1" w:styleId="HeaderChar">
    <w:name w:val="Header Char"/>
    <w:basedOn w:val="DefaultParagraphFont"/>
    <w:link w:val="Header"/>
    <w:uiPriority w:val="99"/>
    <w:rsid w:val="00224658"/>
  </w:style>
  <w:style w:type="paragraph" w:styleId="Footer">
    <w:name w:val="footer"/>
    <w:basedOn w:val="Normal"/>
    <w:link w:val="FooterChar"/>
    <w:uiPriority w:val="99"/>
    <w:unhideWhenUsed/>
    <w:rsid w:val="00224658"/>
    <w:pPr>
      <w:tabs>
        <w:tab w:val="center" w:pos="4680"/>
        <w:tab w:val="right" w:pos="9360"/>
      </w:tabs>
      <w:spacing w:line="240" w:lineRule="auto"/>
    </w:pPr>
  </w:style>
  <w:style w:type="character" w:customStyle="1" w:styleId="FooterChar">
    <w:name w:val="Footer Char"/>
    <w:basedOn w:val="DefaultParagraphFont"/>
    <w:link w:val="Footer"/>
    <w:uiPriority w:val="99"/>
    <w:rsid w:val="00224658"/>
  </w:style>
  <w:style w:type="paragraph" w:styleId="BodyText">
    <w:name w:val="Body Text"/>
    <w:basedOn w:val="Normal"/>
    <w:link w:val="BodyTextChar"/>
    <w:rsid w:val="00A6723E"/>
    <w:pPr>
      <w:spacing w:line="240" w:lineRule="auto"/>
    </w:pPr>
    <w:rPr>
      <w:rFonts w:ascii="Times New Roman" w:eastAsia="Times New Roman" w:hAnsi="Times New Roman" w:cs="Times New Roman"/>
      <w:sz w:val="28"/>
      <w:szCs w:val="28"/>
      <w:lang w:val="x-none" w:eastAsia="x-none"/>
    </w:rPr>
  </w:style>
  <w:style w:type="character" w:customStyle="1" w:styleId="BodyTextChar">
    <w:name w:val="Body Text Char"/>
    <w:basedOn w:val="DefaultParagraphFont"/>
    <w:link w:val="BodyText"/>
    <w:rsid w:val="00A6723E"/>
    <w:rPr>
      <w:rFonts w:ascii="Times New Roman" w:eastAsia="Times New Roman" w:hAnsi="Times New Roman" w:cs="Times New Roman"/>
      <w:sz w:val="28"/>
      <w:szCs w:val="28"/>
      <w:lang w:val="x-none" w:eastAsia="x-none"/>
    </w:rPr>
  </w:style>
  <w:style w:type="table" w:styleId="TableGrid">
    <w:name w:val="Table Grid"/>
    <w:basedOn w:val="TableNormal"/>
    <w:uiPriority w:val="59"/>
    <w:rsid w:val="009E16D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965464"/>
    <w:pPr>
      <w:spacing w:before="120" w:after="120" w:line="240" w:lineRule="auto"/>
      <w:ind w:left="6" w:hanging="360"/>
    </w:pPr>
    <w:rPr>
      <w:rFonts w:ascii=".VnTime" w:eastAsia="Times New Roman" w:hAnsi=".VnTime" w:cs="Times New Roman"/>
      <w:b/>
      <w:sz w:val="28"/>
      <w:szCs w:val="24"/>
    </w:rPr>
  </w:style>
  <w:style w:type="character" w:customStyle="1" w:styleId="SubtitleChar">
    <w:name w:val="Subtitle Char"/>
    <w:basedOn w:val="DefaultParagraphFont"/>
    <w:link w:val="Subtitle"/>
    <w:rsid w:val="00965464"/>
    <w:rPr>
      <w:rFonts w:ascii=".VnTime" w:eastAsia="Times New Roman" w:hAnsi=".VnTime" w:cs="Times New Roman"/>
      <w:b/>
      <w:sz w:val="28"/>
      <w:szCs w:val="24"/>
    </w:rPr>
  </w:style>
  <w:style w:type="character" w:customStyle="1" w:styleId="Heading1Char">
    <w:name w:val="Heading 1 Char"/>
    <w:basedOn w:val="DefaultParagraphFont"/>
    <w:link w:val="Heading1"/>
    <w:uiPriority w:val="9"/>
    <w:rsid w:val="00B90D84"/>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22A6C"/>
    <w:rPr>
      <w:sz w:val="16"/>
      <w:szCs w:val="16"/>
    </w:rPr>
  </w:style>
  <w:style w:type="paragraph" w:styleId="CommentText">
    <w:name w:val="annotation text"/>
    <w:basedOn w:val="Normal"/>
    <w:link w:val="CommentTextChar"/>
    <w:uiPriority w:val="99"/>
    <w:semiHidden/>
    <w:unhideWhenUsed/>
    <w:rsid w:val="00822A6C"/>
    <w:pPr>
      <w:spacing w:line="240" w:lineRule="auto"/>
    </w:pPr>
    <w:rPr>
      <w:sz w:val="20"/>
      <w:szCs w:val="20"/>
    </w:rPr>
  </w:style>
  <w:style w:type="character" w:customStyle="1" w:styleId="CommentTextChar">
    <w:name w:val="Comment Text Char"/>
    <w:basedOn w:val="DefaultParagraphFont"/>
    <w:link w:val="CommentText"/>
    <w:uiPriority w:val="99"/>
    <w:semiHidden/>
    <w:rsid w:val="00822A6C"/>
    <w:rPr>
      <w:sz w:val="20"/>
      <w:szCs w:val="20"/>
    </w:rPr>
  </w:style>
  <w:style w:type="paragraph" w:styleId="CommentSubject">
    <w:name w:val="annotation subject"/>
    <w:basedOn w:val="CommentText"/>
    <w:next w:val="CommentText"/>
    <w:link w:val="CommentSubjectChar"/>
    <w:uiPriority w:val="99"/>
    <w:semiHidden/>
    <w:unhideWhenUsed/>
    <w:rsid w:val="00822A6C"/>
    <w:rPr>
      <w:b/>
      <w:bCs/>
    </w:rPr>
  </w:style>
  <w:style w:type="character" w:customStyle="1" w:styleId="CommentSubjectChar">
    <w:name w:val="Comment Subject Char"/>
    <w:basedOn w:val="CommentTextChar"/>
    <w:link w:val="CommentSubject"/>
    <w:uiPriority w:val="99"/>
    <w:semiHidden/>
    <w:rsid w:val="00822A6C"/>
    <w:rPr>
      <w:b/>
      <w:bCs/>
      <w:sz w:val="20"/>
      <w:szCs w:val="20"/>
    </w:rPr>
  </w:style>
  <w:style w:type="paragraph" w:styleId="Revision">
    <w:name w:val="Revision"/>
    <w:hidden/>
    <w:uiPriority w:val="99"/>
    <w:semiHidden/>
    <w:rsid w:val="00822A6C"/>
    <w:pPr>
      <w:spacing w:line="240" w:lineRule="auto"/>
      <w:jc w:val="left"/>
    </w:pPr>
  </w:style>
  <w:style w:type="table" w:customStyle="1" w:styleId="GridTable6Colorful1">
    <w:name w:val="Grid Table 6 Colorful1"/>
    <w:basedOn w:val="TableNormal"/>
    <w:uiPriority w:val="51"/>
    <w:rsid w:val="00685735"/>
    <w:pPr>
      <w:spacing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1">
    <w:name w:val="Grid Table 6 Colorful11"/>
    <w:basedOn w:val="TableNormal"/>
    <w:uiPriority w:val="51"/>
    <w:rsid w:val="002D365F"/>
    <w:pPr>
      <w:spacing w:line="240" w:lineRule="auto"/>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A8B"/>
  </w:style>
  <w:style w:type="paragraph" w:styleId="Heading1">
    <w:name w:val="heading 1"/>
    <w:basedOn w:val="Normal"/>
    <w:next w:val="Normal"/>
    <w:link w:val="Heading1Char"/>
    <w:uiPriority w:val="9"/>
    <w:qFormat/>
    <w:rsid w:val="00B90D8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EC419E"/>
    <w:pPr>
      <w:keepNext/>
      <w:spacing w:before="120" w:after="100" w:afterAutospacing="1" w:line="240" w:lineRule="auto"/>
      <w:jc w:val="center"/>
      <w:outlineLvl w:val="1"/>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19E"/>
    <w:rPr>
      <w:rFonts w:ascii="Times New Roman" w:eastAsia="Times New Roman" w:hAnsi="Times New Roman" w:cs="Times New Roman"/>
      <w:b/>
      <w:bCs/>
      <w:sz w:val="24"/>
      <w:szCs w:val="24"/>
    </w:rPr>
  </w:style>
  <w:style w:type="paragraph" w:styleId="ListParagraph">
    <w:name w:val="List Paragraph"/>
    <w:aliases w:val="bullet 1"/>
    <w:basedOn w:val="Normal"/>
    <w:uiPriority w:val="34"/>
    <w:qFormat/>
    <w:rsid w:val="00522942"/>
    <w:pPr>
      <w:ind w:left="720"/>
      <w:contextualSpacing/>
    </w:pPr>
  </w:style>
  <w:style w:type="paragraph" w:styleId="BalloonText">
    <w:name w:val="Balloon Text"/>
    <w:basedOn w:val="Normal"/>
    <w:link w:val="BalloonTextChar"/>
    <w:uiPriority w:val="99"/>
    <w:semiHidden/>
    <w:unhideWhenUsed/>
    <w:rsid w:val="00B20B0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B03"/>
    <w:rPr>
      <w:rFonts w:ascii="Tahoma" w:hAnsi="Tahoma" w:cs="Tahoma"/>
      <w:sz w:val="16"/>
      <w:szCs w:val="16"/>
    </w:rPr>
  </w:style>
  <w:style w:type="character" w:customStyle="1" w:styleId="normalchar">
    <w:name w:val="normal__char"/>
    <w:basedOn w:val="DefaultParagraphFont"/>
    <w:rsid w:val="003D7BBE"/>
  </w:style>
  <w:style w:type="paragraph" w:customStyle="1" w:styleId="Normal1">
    <w:name w:val="Normal1"/>
    <w:basedOn w:val="Normal"/>
    <w:rsid w:val="00A06541"/>
    <w:pPr>
      <w:spacing w:before="100" w:beforeAutospacing="1" w:after="100" w:afterAutospacing="1" w:line="240" w:lineRule="auto"/>
      <w:jc w:val="left"/>
    </w:pPr>
    <w:rPr>
      <w:rFonts w:ascii="Times New Roman" w:eastAsia="Times New Roman" w:hAnsi="Times New Roman" w:cs="Times New Roman"/>
      <w:sz w:val="24"/>
      <w:szCs w:val="24"/>
      <w:lang w:val="vi-VN" w:eastAsia="vi-VN"/>
    </w:rPr>
  </w:style>
  <w:style w:type="paragraph" w:customStyle="1" w:styleId="Normal2">
    <w:name w:val="Normal2"/>
    <w:basedOn w:val="Normal"/>
    <w:rsid w:val="00252126"/>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3">
    <w:name w:val="Normal3"/>
    <w:basedOn w:val="Normal"/>
    <w:rsid w:val="000D4993"/>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Normal4">
    <w:name w:val="Normal4"/>
    <w:basedOn w:val="Normal"/>
    <w:rsid w:val="00A149D7"/>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NormalWeb">
    <w:name w:val="Normal (Web)"/>
    <w:basedOn w:val="Normal"/>
    <w:uiPriority w:val="99"/>
    <w:unhideWhenUsed/>
    <w:rsid w:val="00CF707B"/>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24658"/>
    <w:pPr>
      <w:tabs>
        <w:tab w:val="center" w:pos="4680"/>
        <w:tab w:val="right" w:pos="9360"/>
      </w:tabs>
      <w:spacing w:line="240" w:lineRule="auto"/>
    </w:pPr>
  </w:style>
  <w:style w:type="character" w:customStyle="1" w:styleId="HeaderChar">
    <w:name w:val="Header Char"/>
    <w:basedOn w:val="DefaultParagraphFont"/>
    <w:link w:val="Header"/>
    <w:uiPriority w:val="99"/>
    <w:rsid w:val="00224658"/>
  </w:style>
  <w:style w:type="paragraph" w:styleId="Footer">
    <w:name w:val="footer"/>
    <w:basedOn w:val="Normal"/>
    <w:link w:val="FooterChar"/>
    <w:uiPriority w:val="99"/>
    <w:unhideWhenUsed/>
    <w:rsid w:val="00224658"/>
    <w:pPr>
      <w:tabs>
        <w:tab w:val="center" w:pos="4680"/>
        <w:tab w:val="right" w:pos="9360"/>
      </w:tabs>
      <w:spacing w:line="240" w:lineRule="auto"/>
    </w:pPr>
  </w:style>
  <w:style w:type="character" w:customStyle="1" w:styleId="FooterChar">
    <w:name w:val="Footer Char"/>
    <w:basedOn w:val="DefaultParagraphFont"/>
    <w:link w:val="Footer"/>
    <w:uiPriority w:val="99"/>
    <w:rsid w:val="00224658"/>
  </w:style>
  <w:style w:type="paragraph" w:styleId="BodyText">
    <w:name w:val="Body Text"/>
    <w:basedOn w:val="Normal"/>
    <w:link w:val="BodyTextChar"/>
    <w:rsid w:val="00A6723E"/>
    <w:pPr>
      <w:spacing w:line="240" w:lineRule="auto"/>
    </w:pPr>
    <w:rPr>
      <w:rFonts w:ascii="Times New Roman" w:eastAsia="Times New Roman" w:hAnsi="Times New Roman" w:cs="Times New Roman"/>
      <w:sz w:val="28"/>
      <w:szCs w:val="28"/>
      <w:lang w:val="x-none" w:eastAsia="x-none"/>
    </w:rPr>
  </w:style>
  <w:style w:type="character" w:customStyle="1" w:styleId="BodyTextChar">
    <w:name w:val="Body Text Char"/>
    <w:basedOn w:val="DefaultParagraphFont"/>
    <w:link w:val="BodyText"/>
    <w:rsid w:val="00A6723E"/>
    <w:rPr>
      <w:rFonts w:ascii="Times New Roman" w:eastAsia="Times New Roman" w:hAnsi="Times New Roman" w:cs="Times New Roman"/>
      <w:sz w:val="28"/>
      <w:szCs w:val="28"/>
      <w:lang w:val="x-none" w:eastAsia="x-none"/>
    </w:rPr>
  </w:style>
  <w:style w:type="table" w:styleId="TableGrid">
    <w:name w:val="Table Grid"/>
    <w:basedOn w:val="TableNormal"/>
    <w:uiPriority w:val="59"/>
    <w:rsid w:val="009E16D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link w:val="SubtitleChar"/>
    <w:qFormat/>
    <w:rsid w:val="00965464"/>
    <w:pPr>
      <w:spacing w:before="120" w:after="120" w:line="240" w:lineRule="auto"/>
      <w:ind w:left="6" w:hanging="360"/>
    </w:pPr>
    <w:rPr>
      <w:rFonts w:ascii=".VnTime" w:eastAsia="Times New Roman" w:hAnsi=".VnTime" w:cs="Times New Roman"/>
      <w:b/>
      <w:sz w:val="28"/>
      <w:szCs w:val="24"/>
    </w:rPr>
  </w:style>
  <w:style w:type="character" w:customStyle="1" w:styleId="SubtitleChar">
    <w:name w:val="Subtitle Char"/>
    <w:basedOn w:val="DefaultParagraphFont"/>
    <w:link w:val="Subtitle"/>
    <w:rsid w:val="00965464"/>
    <w:rPr>
      <w:rFonts w:ascii=".VnTime" w:eastAsia="Times New Roman" w:hAnsi=".VnTime" w:cs="Times New Roman"/>
      <w:b/>
      <w:sz w:val="28"/>
      <w:szCs w:val="24"/>
    </w:rPr>
  </w:style>
  <w:style w:type="character" w:customStyle="1" w:styleId="Heading1Char">
    <w:name w:val="Heading 1 Char"/>
    <w:basedOn w:val="DefaultParagraphFont"/>
    <w:link w:val="Heading1"/>
    <w:uiPriority w:val="9"/>
    <w:rsid w:val="00B90D84"/>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22A6C"/>
    <w:rPr>
      <w:sz w:val="16"/>
      <w:szCs w:val="16"/>
    </w:rPr>
  </w:style>
  <w:style w:type="paragraph" w:styleId="CommentText">
    <w:name w:val="annotation text"/>
    <w:basedOn w:val="Normal"/>
    <w:link w:val="CommentTextChar"/>
    <w:uiPriority w:val="99"/>
    <w:semiHidden/>
    <w:unhideWhenUsed/>
    <w:rsid w:val="00822A6C"/>
    <w:pPr>
      <w:spacing w:line="240" w:lineRule="auto"/>
    </w:pPr>
    <w:rPr>
      <w:sz w:val="20"/>
      <w:szCs w:val="20"/>
    </w:rPr>
  </w:style>
  <w:style w:type="character" w:customStyle="1" w:styleId="CommentTextChar">
    <w:name w:val="Comment Text Char"/>
    <w:basedOn w:val="DefaultParagraphFont"/>
    <w:link w:val="CommentText"/>
    <w:uiPriority w:val="99"/>
    <w:semiHidden/>
    <w:rsid w:val="00822A6C"/>
    <w:rPr>
      <w:sz w:val="20"/>
      <w:szCs w:val="20"/>
    </w:rPr>
  </w:style>
  <w:style w:type="paragraph" w:styleId="CommentSubject">
    <w:name w:val="annotation subject"/>
    <w:basedOn w:val="CommentText"/>
    <w:next w:val="CommentText"/>
    <w:link w:val="CommentSubjectChar"/>
    <w:uiPriority w:val="99"/>
    <w:semiHidden/>
    <w:unhideWhenUsed/>
    <w:rsid w:val="00822A6C"/>
    <w:rPr>
      <w:b/>
      <w:bCs/>
    </w:rPr>
  </w:style>
  <w:style w:type="character" w:customStyle="1" w:styleId="CommentSubjectChar">
    <w:name w:val="Comment Subject Char"/>
    <w:basedOn w:val="CommentTextChar"/>
    <w:link w:val="CommentSubject"/>
    <w:uiPriority w:val="99"/>
    <w:semiHidden/>
    <w:rsid w:val="00822A6C"/>
    <w:rPr>
      <w:b/>
      <w:bCs/>
      <w:sz w:val="20"/>
      <w:szCs w:val="20"/>
    </w:rPr>
  </w:style>
  <w:style w:type="paragraph" w:styleId="Revision">
    <w:name w:val="Revision"/>
    <w:hidden/>
    <w:uiPriority w:val="99"/>
    <w:semiHidden/>
    <w:rsid w:val="00822A6C"/>
    <w:pPr>
      <w:spacing w:line="240" w:lineRule="auto"/>
      <w:jc w:val="left"/>
    </w:pPr>
  </w:style>
  <w:style w:type="table" w:customStyle="1" w:styleId="GridTable6Colorful1">
    <w:name w:val="Grid Table 6 Colorful1"/>
    <w:basedOn w:val="TableNormal"/>
    <w:uiPriority w:val="51"/>
    <w:rsid w:val="00685735"/>
    <w:pPr>
      <w:spacing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1">
    <w:name w:val="Grid Table 6 Colorful11"/>
    <w:basedOn w:val="TableNormal"/>
    <w:uiPriority w:val="51"/>
    <w:rsid w:val="002D365F"/>
    <w:pPr>
      <w:spacing w:line="240" w:lineRule="auto"/>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8528">
      <w:bodyDiv w:val="1"/>
      <w:marLeft w:val="0"/>
      <w:marRight w:val="0"/>
      <w:marTop w:val="0"/>
      <w:marBottom w:val="0"/>
      <w:divBdr>
        <w:top w:val="none" w:sz="0" w:space="0" w:color="auto"/>
        <w:left w:val="none" w:sz="0" w:space="0" w:color="auto"/>
        <w:bottom w:val="none" w:sz="0" w:space="0" w:color="auto"/>
        <w:right w:val="none" w:sz="0" w:space="0" w:color="auto"/>
      </w:divBdr>
      <w:divsChild>
        <w:div w:id="1258515418">
          <w:marLeft w:val="720"/>
          <w:marRight w:val="0"/>
          <w:marTop w:val="200"/>
          <w:marBottom w:val="0"/>
          <w:divBdr>
            <w:top w:val="none" w:sz="0" w:space="0" w:color="auto"/>
            <w:left w:val="none" w:sz="0" w:space="0" w:color="auto"/>
            <w:bottom w:val="none" w:sz="0" w:space="0" w:color="auto"/>
            <w:right w:val="none" w:sz="0" w:space="0" w:color="auto"/>
          </w:divBdr>
        </w:div>
        <w:div w:id="761535086">
          <w:marLeft w:val="720"/>
          <w:marRight w:val="0"/>
          <w:marTop w:val="200"/>
          <w:marBottom w:val="0"/>
          <w:divBdr>
            <w:top w:val="none" w:sz="0" w:space="0" w:color="auto"/>
            <w:left w:val="none" w:sz="0" w:space="0" w:color="auto"/>
            <w:bottom w:val="none" w:sz="0" w:space="0" w:color="auto"/>
            <w:right w:val="none" w:sz="0" w:space="0" w:color="auto"/>
          </w:divBdr>
        </w:div>
        <w:div w:id="3829594">
          <w:marLeft w:val="720"/>
          <w:marRight w:val="0"/>
          <w:marTop w:val="200"/>
          <w:marBottom w:val="0"/>
          <w:divBdr>
            <w:top w:val="none" w:sz="0" w:space="0" w:color="auto"/>
            <w:left w:val="none" w:sz="0" w:space="0" w:color="auto"/>
            <w:bottom w:val="none" w:sz="0" w:space="0" w:color="auto"/>
            <w:right w:val="none" w:sz="0" w:space="0" w:color="auto"/>
          </w:divBdr>
        </w:div>
      </w:divsChild>
    </w:div>
    <w:div w:id="176236523">
      <w:bodyDiv w:val="1"/>
      <w:marLeft w:val="0"/>
      <w:marRight w:val="0"/>
      <w:marTop w:val="0"/>
      <w:marBottom w:val="0"/>
      <w:divBdr>
        <w:top w:val="none" w:sz="0" w:space="0" w:color="auto"/>
        <w:left w:val="none" w:sz="0" w:space="0" w:color="auto"/>
        <w:bottom w:val="none" w:sz="0" w:space="0" w:color="auto"/>
        <w:right w:val="none" w:sz="0" w:space="0" w:color="auto"/>
      </w:divBdr>
      <w:divsChild>
        <w:div w:id="678388226">
          <w:marLeft w:val="720"/>
          <w:marRight w:val="0"/>
          <w:marTop w:val="200"/>
          <w:marBottom w:val="0"/>
          <w:divBdr>
            <w:top w:val="none" w:sz="0" w:space="0" w:color="auto"/>
            <w:left w:val="none" w:sz="0" w:space="0" w:color="auto"/>
            <w:bottom w:val="none" w:sz="0" w:space="0" w:color="auto"/>
            <w:right w:val="none" w:sz="0" w:space="0" w:color="auto"/>
          </w:divBdr>
        </w:div>
        <w:div w:id="242878361">
          <w:marLeft w:val="720"/>
          <w:marRight w:val="0"/>
          <w:marTop w:val="200"/>
          <w:marBottom w:val="0"/>
          <w:divBdr>
            <w:top w:val="none" w:sz="0" w:space="0" w:color="auto"/>
            <w:left w:val="none" w:sz="0" w:space="0" w:color="auto"/>
            <w:bottom w:val="none" w:sz="0" w:space="0" w:color="auto"/>
            <w:right w:val="none" w:sz="0" w:space="0" w:color="auto"/>
          </w:divBdr>
        </w:div>
      </w:divsChild>
    </w:div>
    <w:div w:id="246307926">
      <w:bodyDiv w:val="1"/>
      <w:marLeft w:val="0"/>
      <w:marRight w:val="0"/>
      <w:marTop w:val="0"/>
      <w:marBottom w:val="0"/>
      <w:divBdr>
        <w:top w:val="none" w:sz="0" w:space="0" w:color="auto"/>
        <w:left w:val="none" w:sz="0" w:space="0" w:color="auto"/>
        <w:bottom w:val="none" w:sz="0" w:space="0" w:color="auto"/>
        <w:right w:val="none" w:sz="0" w:space="0" w:color="auto"/>
      </w:divBdr>
    </w:div>
    <w:div w:id="325937504">
      <w:bodyDiv w:val="1"/>
      <w:marLeft w:val="0"/>
      <w:marRight w:val="0"/>
      <w:marTop w:val="0"/>
      <w:marBottom w:val="0"/>
      <w:divBdr>
        <w:top w:val="none" w:sz="0" w:space="0" w:color="auto"/>
        <w:left w:val="none" w:sz="0" w:space="0" w:color="auto"/>
        <w:bottom w:val="none" w:sz="0" w:space="0" w:color="auto"/>
        <w:right w:val="none" w:sz="0" w:space="0" w:color="auto"/>
      </w:divBdr>
    </w:div>
    <w:div w:id="342360809">
      <w:bodyDiv w:val="1"/>
      <w:marLeft w:val="0"/>
      <w:marRight w:val="0"/>
      <w:marTop w:val="0"/>
      <w:marBottom w:val="0"/>
      <w:divBdr>
        <w:top w:val="none" w:sz="0" w:space="0" w:color="auto"/>
        <w:left w:val="none" w:sz="0" w:space="0" w:color="auto"/>
        <w:bottom w:val="none" w:sz="0" w:space="0" w:color="auto"/>
        <w:right w:val="none" w:sz="0" w:space="0" w:color="auto"/>
      </w:divBdr>
    </w:div>
    <w:div w:id="457264190">
      <w:bodyDiv w:val="1"/>
      <w:marLeft w:val="0"/>
      <w:marRight w:val="0"/>
      <w:marTop w:val="0"/>
      <w:marBottom w:val="0"/>
      <w:divBdr>
        <w:top w:val="none" w:sz="0" w:space="0" w:color="auto"/>
        <w:left w:val="none" w:sz="0" w:space="0" w:color="auto"/>
        <w:bottom w:val="none" w:sz="0" w:space="0" w:color="auto"/>
        <w:right w:val="none" w:sz="0" w:space="0" w:color="auto"/>
      </w:divBdr>
      <w:divsChild>
        <w:div w:id="773673122">
          <w:marLeft w:val="720"/>
          <w:marRight w:val="0"/>
          <w:marTop w:val="60"/>
          <w:marBottom w:val="0"/>
          <w:divBdr>
            <w:top w:val="none" w:sz="0" w:space="0" w:color="auto"/>
            <w:left w:val="none" w:sz="0" w:space="0" w:color="auto"/>
            <w:bottom w:val="none" w:sz="0" w:space="0" w:color="auto"/>
            <w:right w:val="none" w:sz="0" w:space="0" w:color="auto"/>
          </w:divBdr>
        </w:div>
        <w:div w:id="1941332230">
          <w:marLeft w:val="720"/>
          <w:marRight w:val="0"/>
          <w:marTop w:val="60"/>
          <w:marBottom w:val="0"/>
          <w:divBdr>
            <w:top w:val="none" w:sz="0" w:space="0" w:color="auto"/>
            <w:left w:val="none" w:sz="0" w:space="0" w:color="auto"/>
            <w:bottom w:val="none" w:sz="0" w:space="0" w:color="auto"/>
            <w:right w:val="none" w:sz="0" w:space="0" w:color="auto"/>
          </w:divBdr>
        </w:div>
        <w:div w:id="1394087606">
          <w:marLeft w:val="720"/>
          <w:marRight w:val="0"/>
          <w:marTop w:val="60"/>
          <w:marBottom w:val="0"/>
          <w:divBdr>
            <w:top w:val="none" w:sz="0" w:space="0" w:color="auto"/>
            <w:left w:val="none" w:sz="0" w:space="0" w:color="auto"/>
            <w:bottom w:val="none" w:sz="0" w:space="0" w:color="auto"/>
            <w:right w:val="none" w:sz="0" w:space="0" w:color="auto"/>
          </w:divBdr>
        </w:div>
        <w:div w:id="1355376213">
          <w:marLeft w:val="720"/>
          <w:marRight w:val="0"/>
          <w:marTop w:val="60"/>
          <w:marBottom w:val="0"/>
          <w:divBdr>
            <w:top w:val="none" w:sz="0" w:space="0" w:color="auto"/>
            <w:left w:val="none" w:sz="0" w:space="0" w:color="auto"/>
            <w:bottom w:val="none" w:sz="0" w:space="0" w:color="auto"/>
            <w:right w:val="none" w:sz="0" w:space="0" w:color="auto"/>
          </w:divBdr>
        </w:div>
        <w:div w:id="2003510999">
          <w:marLeft w:val="720"/>
          <w:marRight w:val="0"/>
          <w:marTop w:val="60"/>
          <w:marBottom w:val="0"/>
          <w:divBdr>
            <w:top w:val="none" w:sz="0" w:space="0" w:color="auto"/>
            <w:left w:val="none" w:sz="0" w:space="0" w:color="auto"/>
            <w:bottom w:val="none" w:sz="0" w:space="0" w:color="auto"/>
            <w:right w:val="none" w:sz="0" w:space="0" w:color="auto"/>
          </w:divBdr>
        </w:div>
      </w:divsChild>
    </w:div>
    <w:div w:id="530069925">
      <w:bodyDiv w:val="1"/>
      <w:marLeft w:val="0"/>
      <w:marRight w:val="0"/>
      <w:marTop w:val="0"/>
      <w:marBottom w:val="0"/>
      <w:divBdr>
        <w:top w:val="none" w:sz="0" w:space="0" w:color="auto"/>
        <w:left w:val="none" w:sz="0" w:space="0" w:color="auto"/>
        <w:bottom w:val="none" w:sz="0" w:space="0" w:color="auto"/>
        <w:right w:val="none" w:sz="0" w:space="0" w:color="auto"/>
      </w:divBdr>
      <w:divsChild>
        <w:div w:id="1194148204">
          <w:marLeft w:val="547"/>
          <w:marRight w:val="0"/>
          <w:marTop w:val="200"/>
          <w:marBottom w:val="0"/>
          <w:divBdr>
            <w:top w:val="none" w:sz="0" w:space="0" w:color="auto"/>
            <w:left w:val="none" w:sz="0" w:space="0" w:color="auto"/>
            <w:bottom w:val="none" w:sz="0" w:space="0" w:color="auto"/>
            <w:right w:val="none" w:sz="0" w:space="0" w:color="auto"/>
          </w:divBdr>
        </w:div>
        <w:div w:id="1925458509">
          <w:marLeft w:val="547"/>
          <w:marRight w:val="0"/>
          <w:marTop w:val="200"/>
          <w:marBottom w:val="0"/>
          <w:divBdr>
            <w:top w:val="none" w:sz="0" w:space="0" w:color="auto"/>
            <w:left w:val="none" w:sz="0" w:space="0" w:color="auto"/>
            <w:bottom w:val="none" w:sz="0" w:space="0" w:color="auto"/>
            <w:right w:val="none" w:sz="0" w:space="0" w:color="auto"/>
          </w:divBdr>
        </w:div>
        <w:div w:id="1574700614">
          <w:marLeft w:val="547"/>
          <w:marRight w:val="0"/>
          <w:marTop w:val="200"/>
          <w:marBottom w:val="0"/>
          <w:divBdr>
            <w:top w:val="none" w:sz="0" w:space="0" w:color="auto"/>
            <w:left w:val="none" w:sz="0" w:space="0" w:color="auto"/>
            <w:bottom w:val="none" w:sz="0" w:space="0" w:color="auto"/>
            <w:right w:val="none" w:sz="0" w:space="0" w:color="auto"/>
          </w:divBdr>
        </w:div>
        <w:div w:id="792944115">
          <w:marLeft w:val="547"/>
          <w:marRight w:val="0"/>
          <w:marTop w:val="200"/>
          <w:marBottom w:val="0"/>
          <w:divBdr>
            <w:top w:val="none" w:sz="0" w:space="0" w:color="auto"/>
            <w:left w:val="none" w:sz="0" w:space="0" w:color="auto"/>
            <w:bottom w:val="none" w:sz="0" w:space="0" w:color="auto"/>
            <w:right w:val="none" w:sz="0" w:space="0" w:color="auto"/>
          </w:divBdr>
        </w:div>
        <w:div w:id="1628928099">
          <w:marLeft w:val="547"/>
          <w:marRight w:val="0"/>
          <w:marTop w:val="200"/>
          <w:marBottom w:val="0"/>
          <w:divBdr>
            <w:top w:val="none" w:sz="0" w:space="0" w:color="auto"/>
            <w:left w:val="none" w:sz="0" w:space="0" w:color="auto"/>
            <w:bottom w:val="none" w:sz="0" w:space="0" w:color="auto"/>
            <w:right w:val="none" w:sz="0" w:space="0" w:color="auto"/>
          </w:divBdr>
        </w:div>
      </w:divsChild>
    </w:div>
    <w:div w:id="555625613">
      <w:bodyDiv w:val="1"/>
      <w:marLeft w:val="0"/>
      <w:marRight w:val="0"/>
      <w:marTop w:val="0"/>
      <w:marBottom w:val="0"/>
      <w:divBdr>
        <w:top w:val="none" w:sz="0" w:space="0" w:color="auto"/>
        <w:left w:val="none" w:sz="0" w:space="0" w:color="auto"/>
        <w:bottom w:val="none" w:sz="0" w:space="0" w:color="auto"/>
        <w:right w:val="none" w:sz="0" w:space="0" w:color="auto"/>
      </w:divBdr>
      <w:divsChild>
        <w:div w:id="1953776789">
          <w:marLeft w:val="0"/>
          <w:marRight w:val="0"/>
          <w:marTop w:val="0"/>
          <w:marBottom w:val="0"/>
          <w:divBdr>
            <w:top w:val="none" w:sz="0" w:space="0" w:color="auto"/>
            <w:left w:val="none" w:sz="0" w:space="0" w:color="auto"/>
            <w:bottom w:val="none" w:sz="0" w:space="0" w:color="auto"/>
            <w:right w:val="none" w:sz="0" w:space="0" w:color="auto"/>
          </w:divBdr>
          <w:divsChild>
            <w:div w:id="444422590">
              <w:marLeft w:val="0"/>
              <w:marRight w:val="0"/>
              <w:marTop w:val="0"/>
              <w:marBottom w:val="0"/>
              <w:divBdr>
                <w:top w:val="none" w:sz="0" w:space="0" w:color="auto"/>
                <w:left w:val="none" w:sz="0" w:space="0" w:color="auto"/>
                <w:bottom w:val="none" w:sz="0" w:space="0" w:color="auto"/>
                <w:right w:val="none" w:sz="0" w:space="0" w:color="auto"/>
              </w:divBdr>
              <w:divsChild>
                <w:div w:id="1827821578">
                  <w:marLeft w:val="0"/>
                  <w:marRight w:val="0"/>
                  <w:marTop w:val="0"/>
                  <w:marBottom w:val="0"/>
                  <w:divBdr>
                    <w:top w:val="none" w:sz="0" w:space="0" w:color="auto"/>
                    <w:left w:val="none" w:sz="0" w:space="0" w:color="auto"/>
                    <w:bottom w:val="none" w:sz="0" w:space="0" w:color="auto"/>
                    <w:right w:val="none" w:sz="0" w:space="0" w:color="auto"/>
                  </w:divBdr>
                  <w:divsChild>
                    <w:div w:id="1885679112">
                      <w:marLeft w:val="0"/>
                      <w:marRight w:val="0"/>
                      <w:marTop w:val="0"/>
                      <w:marBottom w:val="0"/>
                      <w:divBdr>
                        <w:top w:val="none" w:sz="0" w:space="0" w:color="auto"/>
                        <w:left w:val="none" w:sz="0" w:space="0" w:color="auto"/>
                        <w:bottom w:val="none" w:sz="0" w:space="0" w:color="auto"/>
                        <w:right w:val="none" w:sz="0" w:space="0" w:color="auto"/>
                      </w:divBdr>
                      <w:divsChild>
                        <w:div w:id="401677620">
                          <w:marLeft w:val="0"/>
                          <w:marRight w:val="0"/>
                          <w:marTop w:val="0"/>
                          <w:marBottom w:val="0"/>
                          <w:divBdr>
                            <w:top w:val="none" w:sz="0" w:space="0" w:color="auto"/>
                            <w:left w:val="none" w:sz="0" w:space="0" w:color="auto"/>
                            <w:bottom w:val="none" w:sz="0" w:space="0" w:color="auto"/>
                            <w:right w:val="none" w:sz="0" w:space="0" w:color="auto"/>
                          </w:divBdr>
                          <w:divsChild>
                            <w:div w:id="1529490525">
                              <w:marLeft w:val="1004"/>
                              <w:marRight w:val="0"/>
                              <w:marTop w:val="0"/>
                              <w:marBottom w:val="0"/>
                              <w:divBdr>
                                <w:top w:val="none" w:sz="0" w:space="0" w:color="auto"/>
                                <w:left w:val="none" w:sz="0" w:space="0" w:color="auto"/>
                                <w:bottom w:val="none" w:sz="0" w:space="0" w:color="auto"/>
                                <w:right w:val="none" w:sz="0" w:space="0" w:color="auto"/>
                              </w:divBdr>
                            </w:div>
                            <w:div w:id="1906523174">
                              <w:marLeft w:val="1004"/>
                              <w:marRight w:val="0"/>
                              <w:marTop w:val="0"/>
                              <w:marBottom w:val="0"/>
                              <w:divBdr>
                                <w:top w:val="none" w:sz="0" w:space="0" w:color="auto"/>
                                <w:left w:val="none" w:sz="0" w:space="0" w:color="auto"/>
                                <w:bottom w:val="none" w:sz="0" w:space="0" w:color="auto"/>
                                <w:right w:val="none" w:sz="0" w:space="0" w:color="auto"/>
                              </w:divBdr>
                            </w:div>
                            <w:div w:id="153255345">
                              <w:marLeft w:val="1004"/>
                              <w:marRight w:val="0"/>
                              <w:marTop w:val="0"/>
                              <w:marBottom w:val="0"/>
                              <w:divBdr>
                                <w:top w:val="none" w:sz="0" w:space="0" w:color="auto"/>
                                <w:left w:val="none" w:sz="0" w:space="0" w:color="auto"/>
                                <w:bottom w:val="none" w:sz="0" w:space="0" w:color="auto"/>
                                <w:right w:val="none" w:sz="0" w:space="0" w:color="auto"/>
                              </w:divBdr>
                            </w:div>
                            <w:div w:id="177548589">
                              <w:marLeft w:val="1004"/>
                              <w:marRight w:val="0"/>
                              <w:marTop w:val="0"/>
                              <w:marBottom w:val="0"/>
                              <w:divBdr>
                                <w:top w:val="none" w:sz="0" w:space="0" w:color="auto"/>
                                <w:left w:val="none" w:sz="0" w:space="0" w:color="auto"/>
                                <w:bottom w:val="none" w:sz="0" w:space="0" w:color="auto"/>
                                <w:right w:val="none" w:sz="0" w:space="0" w:color="auto"/>
                              </w:divBdr>
                            </w:div>
                            <w:div w:id="697464383">
                              <w:marLeft w:val="1004"/>
                              <w:marRight w:val="0"/>
                              <w:marTop w:val="0"/>
                              <w:marBottom w:val="0"/>
                              <w:divBdr>
                                <w:top w:val="none" w:sz="0" w:space="0" w:color="auto"/>
                                <w:left w:val="none" w:sz="0" w:space="0" w:color="auto"/>
                                <w:bottom w:val="none" w:sz="0" w:space="0" w:color="auto"/>
                                <w:right w:val="none" w:sz="0" w:space="0" w:color="auto"/>
                              </w:divBdr>
                            </w:div>
                            <w:div w:id="135267912">
                              <w:marLeft w:val="1004"/>
                              <w:marRight w:val="0"/>
                              <w:marTop w:val="0"/>
                              <w:marBottom w:val="0"/>
                              <w:divBdr>
                                <w:top w:val="none" w:sz="0" w:space="0" w:color="auto"/>
                                <w:left w:val="none" w:sz="0" w:space="0" w:color="auto"/>
                                <w:bottom w:val="none" w:sz="0" w:space="0" w:color="auto"/>
                                <w:right w:val="none" w:sz="0" w:space="0" w:color="auto"/>
                              </w:divBdr>
                            </w:div>
                            <w:div w:id="25571507">
                              <w:marLeft w:val="1004"/>
                              <w:marRight w:val="0"/>
                              <w:marTop w:val="0"/>
                              <w:marBottom w:val="0"/>
                              <w:divBdr>
                                <w:top w:val="none" w:sz="0" w:space="0" w:color="auto"/>
                                <w:left w:val="none" w:sz="0" w:space="0" w:color="auto"/>
                                <w:bottom w:val="none" w:sz="0" w:space="0" w:color="auto"/>
                                <w:right w:val="none" w:sz="0" w:space="0" w:color="auto"/>
                              </w:divBdr>
                            </w:div>
                            <w:div w:id="1707289921">
                              <w:marLeft w:val="1004"/>
                              <w:marRight w:val="0"/>
                              <w:marTop w:val="0"/>
                              <w:marBottom w:val="0"/>
                              <w:divBdr>
                                <w:top w:val="none" w:sz="0" w:space="0" w:color="auto"/>
                                <w:left w:val="none" w:sz="0" w:space="0" w:color="auto"/>
                                <w:bottom w:val="none" w:sz="0" w:space="0" w:color="auto"/>
                                <w:right w:val="none" w:sz="0" w:space="0" w:color="auto"/>
                              </w:divBdr>
                            </w:div>
                            <w:div w:id="951597962">
                              <w:marLeft w:val="1004"/>
                              <w:marRight w:val="0"/>
                              <w:marTop w:val="0"/>
                              <w:marBottom w:val="0"/>
                              <w:divBdr>
                                <w:top w:val="none" w:sz="0" w:space="0" w:color="auto"/>
                                <w:left w:val="none" w:sz="0" w:space="0" w:color="auto"/>
                                <w:bottom w:val="none" w:sz="0" w:space="0" w:color="auto"/>
                                <w:right w:val="none" w:sz="0" w:space="0" w:color="auto"/>
                              </w:divBdr>
                            </w:div>
                            <w:div w:id="734623946">
                              <w:marLeft w:val="1004"/>
                              <w:marRight w:val="0"/>
                              <w:marTop w:val="0"/>
                              <w:marBottom w:val="0"/>
                              <w:divBdr>
                                <w:top w:val="none" w:sz="0" w:space="0" w:color="auto"/>
                                <w:left w:val="none" w:sz="0" w:space="0" w:color="auto"/>
                                <w:bottom w:val="none" w:sz="0" w:space="0" w:color="auto"/>
                                <w:right w:val="none" w:sz="0" w:space="0" w:color="auto"/>
                              </w:divBdr>
                            </w:div>
                            <w:div w:id="432897239">
                              <w:marLeft w:val="1004"/>
                              <w:marRight w:val="0"/>
                              <w:marTop w:val="0"/>
                              <w:marBottom w:val="0"/>
                              <w:divBdr>
                                <w:top w:val="none" w:sz="0" w:space="0" w:color="auto"/>
                                <w:left w:val="none" w:sz="0" w:space="0" w:color="auto"/>
                                <w:bottom w:val="none" w:sz="0" w:space="0" w:color="auto"/>
                                <w:right w:val="none" w:sz="0" w:space="0" w:color="auto"/>
                              </w:divBdr>
                            </w:div>
                            <w:div w:id="183606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2471094">
      <w:bodyDiv w:val="1"/>
      <w:marLeft w:val="0"/>
      <w:marRight w:val="0"/>
      <w:marTop w:val="0"/>
      <w:marBottom w:val="0"/>
      <w:divBdr>
        <w:top w:val="none" w:sz="0" w:space="0" w:color="auto"/>
        <w:left w:val="none" w:sz="0" w:space="0" w:color="auto"/>
        <w:bottom w:val="none" w:sz="0" w:space="0" w:color="auto"/>
        <w:right w:val="none" w:sz="0" w:space="0" w:color="auto"/>
      </w:divBdr>
    </w:div>
    <w:div w:id="637536472">
      <w:bodyDiv w:val="1"/>
      <w:marLeft w:val="0"/>
      <w:marRight w:val="0"/>
      <w:marTop w:val="0"/>
      <w:marBottom w:val="0"/>
      <w:divBdr>
        <w:top w:val="none" w:sz="0" w:space="0" w:color="auto"/>
        <w:left w:val="none" w:sz="0" w:space="0" w:color="auto"/>
        <w:bottom w:val="none" w:sz="0" w:space="0" w:color="auto"/>
        <w:right w:val="none" w:sz="0" w:space="0" w:color="auto"/>
      </w:divBdr>
    </w:div>
    <w:div w:id="731394874">
      <w:bodyDiv w:val="1"/>
      <w:marLeft w:val="0"/>
      <w:marRight w:val="0"/>
      <w:marTop w:val="0"/>
      <w:marBottom w:val="0"/>
      <w:divBdr>
        <w:top w:val="none" w:sz="0" w:space="0" w:color="auto"/>
        <w:left w:val="none" w:sz="0" w:space="0" w:color="auto"/>
        <w:bottom w:val="none" w:sz="0" w:space="0" w:color="auto"/>
        <w:right w:val="none" w:sz="0" w:space="0" w:color="auto"/>
      </w:divBdr>
      <w:divsChild>
        <w:div w:id="1871987037">
          <w:marLeft w:val="547"/>
          <w:marRight w:val="0"/>
          <w:marTop w:val="200"/>
          <w:marBottom w:val="0"/>
          <w:divBdr>
            <w:top w:val="none" w:sz="0" w:space="0" w:color="auto"/>
            <w:left w:val="none" w:sz="0" w:space="0" w:color="auto"/>
            <w:bottom w:val="none" w:sz="0" w:space="0" w:color="auto"/>
            <w:right w:val="none" w:sz="0" w:space="0" w:color="auto"/>
          </w:divBdr>
        </w:div>
      </w:divsChild>
    </w:div>
    <w:div w:id="773136923">
      <w:bodyDiv w:val="1"/>
      <w:marLeft w:val="0"/>
      <w:marRight w:val="0"/>
      <w:marTop w:val="0"/>
      <w:marBottom w:val="0"/>
      <w:divBdr>
        <w:top w:val="none" w:sz="0" w:space="0" w:color="auto"/>
        <w:left w:val="none" w:sz="0" w:space="0" w:color="auto"/>
        <w:bottom w:val="none" w:sz="0" w:space="0" w:color="auto"/>
        <w:right w:val="none" w:sz="0" w:space="0" w:color="auto"/>
      </w:divBdr>
    </w:div>
    <w:div w:id="785465969">
      <w:bodyDiv w:val="1"/>
      <w:marLeft w:val="0"/>
      <w:marRight w:val="0"/>
      <w:marTop w:val="0"/>
      <w:marBottom w:val="0"/>
      <w:divBdr>
        <w:top w:val="none" w:sz="0" w:space="0" w:color="auto"/>
        <w:left w:val="none" w:sz="0" w:space="0" w:color="auto"/>
        <w:bottom w:val="none" w:sz="0" w:space="0" w:color="auto"/>
        <w:right w:val="none" w:sz="0" w:space="0" w:color="auto"/>
      </w:divBdr>
    </w:div>
    <w:div w:id="892931941">
      <w:bodyDiv w:val="1"/>
      <w:marLeft w:val="0"/>
      <w:marRight w:val="0"/>
      <w:marTop w:val="0"/>
      <w:marBottom w:val="0"/>
      <w:divBdr>
        <w:top w:val="none" w:sz="0" w:space="0" w:color="auto"/>
        <w:left w:val="none" w:sz="0" w:space="0" w:color="auto"/>
        <w:bottom w:val="none" w:sz="0" w:space="0" w:color="auto"/>
        <w:right w:val="none" w:sz="0" w:space="0" w:color="auto"/>
      </w:divBdr>
      <w:divsChild>
        <w:div w:id="738138501">
          <w:marLeft w:val="1166"/>
          <w:marRight w:val="0"/>
          <w:marTop w:val="200"/>
          <w:marBottom w:val="0"/>
          <w:divBdr>
            <w:top w:val="none" w:sz="0" w:space="0" w:color="auto"/>
            <w:left w:val="none" w:sz="0" w:space="0" w:color="auto"/>
            <w:bottom w:val="none" w:sz="0" w:space="0" w:color="auto"/>
            <w:right w:val="none" w:sz="0" w:space="0" w:color="auto"/>
          </w:divBdr>
        </w:div>
        <w:div w:id="401562845">
          <w:marLeft w:val="1166"/>
          <w:marRight w:val="0"/>
          <w:marTop w:val="200"/>
          <w:marBottom w:val="0"/>
          <w:divBdr>
            <w:top w:val="none" w:sz="0" w:space="0" w:color="auto"/>
            <w:left w:val="none" w:sz="0" w:space="0" w:color="auto"/>
            <w:bottom w:val="none" w:sz="0" w:space="0" w:color="auto"/>
            <w:right w:val="none" w:sz="0" w:space="0" w:color="auto"/>
          </w:divBdr>
        </w:div>
        <w:div w:id="924260646">
          <w:marLeft w:val="1166"/>
          <w:marRight w:val="0"/>
          <w:marTop w:val="200"/>
          <w:marBottom w:val="0"/>
          <w:divBdr>
            <w:top w:val="none" w:sz="0" w:space="0" w:color="auto"/>
            <w:left w:val="none" w:sz="0" w:space="0" w:color="auto"/>
            <w:bottom w:val="none" w:sz="0" w:space="0" w:color="auto"/>
            <w:right w:val="none" w:sz="0" w:space="0" w:color="auto"/>
          </w:divBdr>
        </w:div>
        <w:div w:id="1696996970">
          <w:marLeft w:val="1166"/>
          <w:marRight w:val="0"/>
          <w:marTop w:val="200"/>
          <w:marBottom w:val="0"/>
          <w:divBdr>
            <w:top w:val="none" w:sz="0" w:space="0" w:color="auto"/>
            <w:left w:val="none" w:sz="0" w:space="0" w:color="auto"/>
            <w:bottom w:val="none" w:sz="0" w:space="0" w:color="auto"/>
            <w:right w:val="none" w:sz="0" w:space="0" w:color="auto"/>
          </w:divBdr>
        </w:div>
        <w:div w:id="1515151726">
          <w:marLeft w:val="1166"/>
          <w:marRight w:val="0"/>
          <w:marTop w:val="200"/>
          <w:marBottom w:val="0"/>
          <w:divBdr>
            <w:top w:val="none" w:sz="0" w:space="0" w:color="auto"/>
            <w:left w:val="none" w:sz="0" w:space="0" w:color="auto"/>
            <w:bottom w:val="none" w:sz="0" w:space="0" w:color="auto"/>
            <w:right w:val="none" w:sz="0" w:space="0" w:color="auto"/>
          </w:divBdr>
        </w:div>
        <w:div w:id="1647391629">
          <w:marLeft w:val="1166"/>
          <w:marRight w:val="0"/>
          <w:marTop w:val="200"/>
          <w:marBottom w:val="0"/>
          <w:divBdr>
            <w:top w:val="none" w:sz="0" w:space="0" w:color="auto"/>
            <w:left w:val="none" w:sz="0" w:space="0" w:color="auto"/>
            <w:bottom w:val="none" w:sz="0" w:space="0" w:color="auto"/>
            <w:right w:val="none" w:sz="0" w:space="0" w:color="auto"/>
          </w:divBdr>
        </w:div>
      </w:divsChild>
    </w:div>
    <w:div w:id="1076822905">
      <w:bodyDiv w:val="1"/>
      <w:marLeft w:val="0"/>
      <w:marRight w:val="0"/>
      <w:marTop w:val="0"/>
      <w:marBottom w:val="0"/>
      <w:divBdr>
        <w:top w:val="none" w:sz="0" w:space="0" w:color="auto"/>
        <w:left w:val="none" w:sz="0" w:space="0" w:color="auto"/>
        <w:bottom w:val="none" w:sz="0" w:space="0" w:color="auto"/>
        <w:right w:val="none" w:sz="0" w:space="0" w:color="auto"/>
      </w:divBdr>
    </w:div>
    <w:div w:id="1142818838">
      <w:bodyDiv w:val="1"/>
      <w:marLeft w:val="0"/>
      <w:marRight w:val="0"/>
      <w:marTop w:val="0"/>
      <w:marBottom w:val="0"/>
      <w:divBdr>
        <w:top w:val="none" w:sz="0" w:space="0" w:color="auto"/>
        <w:left w:val="none" w:sz="0" w:space="0" w:color="auto"/>
        <w:bottom w:val="none" w:sz="0" w:space="0" w:color="auto"/>
        <w:right w:val="none" w:sz="0" w:space="0" w:color="auto"/>
      </w:divBdr>
    </w:div>
    <w:div w:id="1177040551">
      <w:bodyDiv w:val="1"/>
      <w:marLeft w:val="0"/>
      <w:marRight w:val="0"/>
      <w:marTop w:val="0"/>
      <w:marBottom w:val="0"/>
      <w:divBdr>
        <w:top w:val="none" w:sz="0" w:space="0" w:color="auto"/>
        <w:left w:val="none" w:sz="0" w:space="0" w:color="auto"/>
        <w:bottom w:val="none" w:sz="0" w:space="0" w:color="auto"/>
        <w:right w:val="none" w:sz="0" w:space="0" w:color="auto"/>
      </w:divBdr>
    </w:div>
    <w:div w:id="1244293122">
      <w:bodyDiv w:val="1"/>
      <w:marLeft w:val="0"/>
      <w:marRight w:val="0"/>
      <w:marTop w:val="0"/>
      <w:marBottom w:val="0"/>
      <w:divBdr>
        <w:top w:val="none" w:sz="0" w:space="0" w:color="auto"/>
        <w:left w:val="none" w:sz="0" w:space="0" w:color="auto"/>
        <w:bottom w:val="none" w:sz="0" w:space="0" w:color="auto"/>
        <w:right w:val="none" w:sz="0" w:space="0" w:color="auto"/>
      </w:divBdr>
    </w:div>
    <w:div w:id="1393456858">
      <w:bodyDiv w:val="1"/>
      <w:marLeft w:val="0"/>
      <w:marRight w:val="0"/>
      <w:marTop w:val="0"/>
      <w:marBottom w:val="0"/>
      <w:divBdr>
        <w:top w:val="none" w:sz="0" w:space="0" w:color="auto"/>
        <w:left w:val="none" w:sz="0" w:space="0" w:color="auto"/>
        <w:bottom w:val="none" w:sz="0" w:space="0" w:color="auto"/>
        <w:right w:val="none" w:sz="0" w:space="0" w:color="auto"/>
      </w:divBdr>
      <w:divsChild>
        <w:div w:id="448739006">
          <w:marLeft w:val="1166"/>
          <w:marRight w:val="0"/>
          <w:marTop w:val="200"/>
          <w:marBottom w:val="0"/>
          <w:divBdr>
            <w:top w:val="none" w:sz="0" w:space="0" w:color="auto"/>
            <w:left w:val="none" w:sz="0" w:space="0" w:color="auto"/>
            <w:bottom w:val="none" w:sz="0" w:space="0" w:color="auto"/>
            <w:right w:val="none" w:sz="0" w:space="0" w:color="auto"/>
          </w:divBdr>
        </w:div>
        <w:div w:id="613826154">
          <w:marLeft w:val="1166"/>
          <w:marRight w:val="0"/>
          <w:marTop w:val="200"/>
          <w:marBottom w:val="0"/>
          <w:divBdr>
            <w:top w:val="none" w:sz="0" w:space="0" w:color="auto"/>
            <w:left w:val="none" w:sz="0" w:space="0" w:color="auto"/>
            <w:bottom w:val="none" w:sz="0" w:space="0" w:color="auto"/>
            <w:right w:val="none" w:sz="0" w:space="0" w:color="auto"/>
          </w:divBdr>
        </w:div>
        <w:div w:id="1988779780">
          <w:marLeft w:val="1166"/>
          <w:marRight w:val="0"/>
          <w:marTop w:val="200"/>
          <w:marBottom w:val="0"/>
          <w:divBdr>
            <w:top w:val="none" w:sz="0" w:space="0" w:color="auto"/>
            <w:left w:val="none" w:sz="0" w:space="0" w:color="auto"/>
            <w:bottom w:val="none" w:sz="0" w:space="0" w:color="auto"/>
            <w:right w:val="none" w:sz="0" w:space="0" w:color="auto"/>
          </w:divBdr>
        </w:div>
      </w:divsChild>
    </w:div>
    <w:div w:id="1395202345">
      <w:bodyDiv w:val="1"/>
      <w:marLeft w:val="0"/>
      <w:marRight w:val="0"/>
      <w:marTop w:val="0"/>
      <w:marBottom w:val="0"/>
      <w:divBdr>
        <w:top w:val="none" w:sz="0" w:space="0" w:color="auto"/>
        <w:left w:val="none" w:sz="0" w:space="0" w:color="auto"/>
        <w:bottom w:val="none" w:sz="0" w:space="0" w:color="auto"/>
        <w:right w:val="none" w:sz="0" w:space="0" w:color="auto"/>
      </w:divBdr>
    </w:div>
    <w:div w:id="1511990254">
      <w:bodyDiv w:val="1"/>
      <w:marLeft w:val="0"/>
      <w:marRight w:val="0"/>
      <w:marTop w:val="0"/>
      <w:marBottom w:val="0"/>
      <w:divBdr>
        <w:top w:val="none" w:sz="0" w:space="0" w:color="auto"/>
        <w:left w:val="none" w:sz="0" w:space="0" w:color="auto"/>
        <w:bottom w:val="none" w:sz="0" w:space="0" w:color="auto"/>
        <w:right w:val="none" w:sz="0" w:space="0" w:color="auto"/>
      </w:divBdr>
      <w:divsChild>
        <w:div w:id="1569729820">
          <w:marLeft w:val="0"/>
          <w:marRight w:val="0"/>
          <w:marTop w:val="0"/>
          <w:marBottom w:val="0"/>
          <w:divBdr>
            <w:top w:val="none" w:sz="0" w:space="0" w:color="auto"/>
            <w:left w:val="none" w:sz="0" w:space="0" w:color="auto"/>
            <w:bottom w:val="none" w:sz="0" w:space="0" w:color="auto"/>
            <w:right w:val="none" w:sz="0" w:space="0" w:color="auto"/>
          </w:divBdr>
          <w:divsChild>
            <w:div w:id="849177009">
              <w:marLeft w:val="0"/>
              <w:marRight w:val="60"/>
              <w:marTop w:val="0"/>
              <w:marBottom w:val="0"/>
              <w:divBdr>
                <w:top w:val="none" w:sz="0" w:space="0" w:color="auto"/>
                <w:left w:val="none" w:sz="0" w:space="0" w:color="auto"/>
                <w:bottom w:val="none" w:sz="0" w:space="0" w:color="auto"/>
                <w:right w:val="none" w:sz="0" w:space="0" w:color="auto"/>
              </w:divBdr>
              <w:divsChild>
                <w:div w:id="1107188800">
                  <w:marLeft w:val="0"/>
                  <w:marRight w:val="0"/>
                  <w:marTop w:val="0"/>
                  <w:marBottom w:val="120"/>
                  <w:divBdr>
                    <w:top w:val="single" w:sz="6" w:space="0" w:color="C0C0C0"/>
                    <w:left w:val="single" w:sz="6" w:space="0" w:color="D9D9D9"/>
                    <w:bottom w:val="single" w:sz="6" w:space="0" w:color="D9D9D9"/>
                    <w:right w:val="single" w:sz="6" w:space="0" w:color="D9D9D9"/>
                  </w:divBdr>
                  <w:divsChild>
                    <w:div w:id="499736138">
                      <w:marLeft w:val="0"/>
                      <w:marRight w:val="0"/>
                      <w:marTop w:val="0"/>
                      <w:marBottom w:val="0"/>
                      <w:divBdr>
                        <w:top w:val="none" w:sz="0" w:space="0" w:color="auto"/>
                        <w:left w:val="none" w:sz="0" w:space="0" w:color="auto"/>
                        <w:bottom w:val="none" w:sz="0" w:space="0" w:color="auto"/>
                        <w:right w:val="none" w:sz="0" w:space="0" w:color="auto"/>
                      </w:divBdr>
                      <w:divsChild>
                        <w:div w:id="1699312082">
                          <w:marLeft w:val="0"/>
                          <w:marRight w:val="0"/>
                          <w:marTop w:val="0"/>
                          <w:marBottom w:val="0"/>
                          <w:divBdr>
                            <w:top w:val="none" w:sz="0" w:space="0" w:color="auto"/>
                            <w:left w:val="none" w:sz="0" w:space="0" w:color="auto"/>
                            <w:bottom w:val="none" w:sz="0" w:space="0" w:color="auto"/>
                            <w:right w:val="none" w:sz="0" w:space="0" w:color="auto"/>
                          </w:divBdr>
                          <w:divsChild>
                            <w:div w:id="407970264">
                              <w:marLeft w:val="0"/>
                              <w:marRight w:val="0"/>
                              <w:marTop w:val="0"/>
                              <w:marBottom w:val="0"/>
                              <w:divBdr>
                                <w:top w:val="none" w:sz="0" w:space="0" w:color="auto"/>
                                <w:left w:val="none" w:sz="0" w:space="0" w:color="auto"/>
                                <w:bottom w:val="none" w:sz="0" w:space="0" w:color="auto"/>
                                <w:right w:val="none" w:sz="0" w:space="0" w:color="auto"/>
                              </w:divBdr>
                              <w:divsChild>
                                <w:div w:id="12613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0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957319">
          <w:marLeft w:val="0"/>
          <w:marRight w:val="0"/>
          <w:marTop w:val="0"/>
          <w:marBottom w:val="0"/>
          <w:divBdr>
            <w:top w:val="none" w:sz="0" w:space="0" w:color="auto"/>
            <w:left w:val="none" w:sz="0" w:space="0" w:color="auto"/>
            <w:bottom w:val="none" w:sz="0" w:space="0" w:color="auto"/>
            <w:right w:val="none" w:sz="0" w:space="0" w:color="auto"/>
          </w:divBdr>
          <w:divsChild>
            <w:div w:id="2060785188">
              <w:marLeft w:val="60"/>
              <w:marRight w:val="0"/>
              <w:marTop w:val="0"/>
              <w:marBottom w:val="0"/>
              <w:divBdr>
                <w:top w:val="none" w:sz="0" w:space="0" w:color="auto"/>
                <w:left w:val="none" w:sz="0" w:space="0" w:color="auto"/>
                <w:bottom w:val="none" w:sz="0" w:space="0" w:color="auto"/>
                <w:right w:val="none" w:sz="0" w:space="0" w:color="auto"/>
              </w:divBdr>
              <w:divsChild>
                <w:div w:id="435904732">
                  <w:marLeft w:val="0"/>
                  <w:marRight w:val="0"/>
                  <w:marTop w:val="0"/>
                  <w:marBottom w:val="0"/>
                  <w:divBdr>
                    <w:top w:val="none" w:sz="0" w:space="0" w:color="auto"/>
                    <w:left w:val="none" w:sz="0" w:space="0" w:color="auto"/>
                    <w:bottom w:val="none" w:sz="0" w:space="0" w:color="auto"/>
                    <w:right w:val="none" w:sz="0" w:space="0" w:color="auto"/>
                  </w:divBdr>
                  <w:divsChild>
                    <w:div w:id="184485282">
                      <w:marLeft w:val="0"/>
                      <w:marRight w:val="0"/>
                      <w:marTop w:val="0"/>
                      <w:marBottom w:val="120"/>
                      <w:divBdr>
                        <w:top w:val="single" w:sz="6" w:space="0" w:color="F5F5F5"/>
                        <w:left w:val="single" w:sz="6" w:space="0" w:color="F5F5F5"/>
                        <w:bottom w:val="single" w:sz="6" w:space="0" w:color="F5F5F5"/>
                        <w:right w:val="single" w:sz="6" w:space="0" w:color="F5F5F5"/>
                      </w:divBdr>
                      <w:divsChild>
                        <w:div w:id="2073263667">
                          <w:marLeft w:val="0"/>
                          <w:marRight w:val="0"/>
                          <w:marTop w:val="0"/>
                          <w:marBottom w:val="0"/>
                          <w:divBdr>
                            <w:top w:val="none" w:sz="0" w:space="0" w:color="auto"/>
                            <w:left w:val="none" w:sz="0" w:space="0" w:color="auto"/>
                            <w:bottom w:val="none" w:sz="0" w:space="0" w:color="auto"/>
                            <w:right w:val="none" w:sz="0" w:space="0" w:color="auto"/>
                          </w:divBdr>
                          <w:divsChild>
                            <w:div w:id="40029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0356862">
      <w:bodyDiv w:val="1"/>
      <w:marLeft w:val="0"/>
      <w:marRight w:val="0"/>
      <w:marTop w:val="0"/>
      <w:marBottom w:val="0"/>
      <w:divBdr>
        <w:top w:val="none" w:sz="0" w:space="0" w:color="auto"/>
        <w:left w:val="none" w:sz="0" w:space="0" w:color="auto"/>
        <w:bottom w:val="none" w:sz="0" w:space="0" w:color="auto"/>
        <w:right w:val="none" w:sz="0" w:space="0" w:color="auto"/>
      </w:divBdr>
      <w:divsChild>
        <w:div w:id="2053923227">
          <w:marLeft w:val="720"/>
          <w:marRight w:val="0"/>
          <w:marTop w:val="200"/>
          <w:marBottom w:val="0"/>
          <w:divBdr>
            <w:top w:val="none" w:sz="0" w:space="0" w:color="auto"/>
            <w:left w:val="none" w:sz="0" w:space="0" w:color="auto"/>
            <w:bottom w:val="none" w:sz="0" w:space="0" w:color="auto"/>
            <w:right w:val="none" w:sz="0" w:space="0" w:color="auto"/>
          </w:divBdr>
        </w:div>
        <w:div w:id="742022571">
          <w:marLeft w:val="720"/>
          <w:marRight w:val="0"/>
          <w:marTop w:val="200"/>
          <w:marBottom w:val="0"/>
          <w:divBdr>
            <w:top w:val="none" w:sz="0" w:space="0" w:color="auto"/>
            <w:left w:val="none" w:sz="0" w:space="0" w:color="auto"/>
            <w:bottom w:val="none" w:sz="0" w:space="0" w:color="auto"/>
            <w:right w:val="none" w:sz="0" w:space="0" w:color="auto"/>
          </w:divBdr>
        </w:div>
        <w:div w:id="457652314">
          <w:marLeft w:val="720"/>
          <w:marRight w:val="0"/>
          <w:marTop w:val="200"/>
          <w:marBottom w:val="0"/>
          <w:divBdr>
            <w:top w:val="none" w:sz="0" w:space="0" w:color="auto"/>
            <w:left w:val="none" w:sz="0" w:space="0" w:color="auto"/>
            <w:bottom w:val="none" w:sz="0" w:space="0" w:color="auto"/>
            <w:right w:val="none" w:sz="0" w:space="0" w:color="auto"/>
          </w:divBdr>
        </w:div>
        <w:div w:id="1673996106">
          <w:marLeft w:val="720"/>
          <w:marRight w:val="0"/>
          <w:marTop w:val="200"/>
          <w:marBottom w:val="0"/>
          <w:divBdr>
            <w:top w:val="none" w:sz="0" w:space="0" w:color="auto"/>
            <w:left w:val="none" w:sz="0" w:space="0" w:color="auto"/>
            <w:bottom w:val="none" w:sz="0" w:space="0" w:color="auto"/>
            <w:right w:val="none" w:sz="0" w:space="0" w:color="auto"/>
          </w:divBdr>
        </w:div>
        <w:div w:id="1591694353">
          <w:marLeft w:val="720"/>
          <w:marRight w:val="0"/>
          <w:marTop w:val="200"/>
          <w:marBottom w:val="0"/>
          <w:divBdr>
            <w:top w:val="none" w:sz="0" w:space="0" w:color="auto"/>
            <w:left w:val="none" w:sz="0" w:space="0" w:color="auto"/>
            <w:bottom w:val="none" w:sz="0" w:space="0" w:color="auto"/>
            <w:right w:val="none" w:sz="0" w:space="0" w:color="auto"/>
          </w:divBdr>
        </w:div>
        <w:div w:id="1027220852">
          <w:marLeft w:val="720"/>
          <w:marRight w:val="0"/>
          <w:marTop w:val="200"/>
          <w:marBottom w:val="0"/>
          <w:divBdr>
            <w:top w:val="none" w:sz="0" w:space="0" w:color="auto"/>
            <w:left w:val="none" w:sz="0" w:space="0" w:color="auto"/>
            <w:bottom w:val="none" w:sz="0" w:space="0" w:color="auto"/>
            <w:right w:val="none" w:sz="0" w:space="0" w:color="auto"/>
          </w:divBdr>
        </w:div>
      </w:divsChild>
    </w:div>
    <w:div w:id="1714379101">
      <w:bodyDiv w:val="1"/>
      <w:marLeft w:val="0"/>
      <w:marRight w:val="0"/>
      <w:marTop w:val="0"/>
      <w:marBottom w:val="0"/>
      <w:divBdr>
        <w:top w:val="none" w:sz="0" w:space="0" w:color="auto"/>
        <w:left w:val="none" w:sz="0" w:space="0" w:color="auto"/>
        <w:bottom w:val="none" w:sz="0" w:space="0" w:color="auto"/>
        <w:right w:val="none" w:sz="0" w:space="0" w:color="auto"/>
      </w:divBdr>
    </w:div>
    <w:div w:id="1919897754">
      <w:bodyDiv w:val="1"/>
      <w:marLeft w:val="0"/>
      <w:marRight w:val="0"/>
      <w:marTop w:val="0"/>
      <w:marBottom w:val="0"/>
      <w:divBdr>
        <w:top w:val="none" w:sz="0" w:space="0" w:color="auto"/>
        <w:left w:val="none" w:sz="0" w:space="0" w:color="auto"/>
        <w:bottom w:val="none" w:sz="0" w:space="0" w:color="auto"/>
        <w:right w:val="none" w:sz="0" w:space="0" w:color="auto"/>
      </w:divBdr>
    </w:div>
    <w:div w:id="209446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D2D6C-10E3-49B7-9EDB-430C496B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5</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Sabeco</Company>
  <LinksUpToDate>false</LinksUpToDate>
  <CharactersWithSpaces>10791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Giang</dc:creator>
  <cp:lastModifiedBy>Admin</cp:lastModifiedBy>
  <cp:revision>15</cp:revision>
  <cp:lastPrinted>2021-03-09T10:40:00Z</cp:lastPrinted>
  <dcterms:created xsi:type="dcterms:W3CDTF">2021-03-05T08:45:00Z</dcterms:created>
  <dcterms:modified xsi:type="dcterms:W3CDTF">2021-03-19T03:37:00Z</dcterms:modified>
</cp:coreProperties>
</file>